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C857" w14:textId="442C819C" w:rsidR="009342AF" w:rsidRPr="00DC3986" w:rsidRDefault="009342AF" w:rsidP="0051676D">
      <w:pPr>
        <w:spacing w:after="49" w:line="216" w:lineRule="auto"/>
        <w:ind w:right="2942"/>
        <w:rPr>
          <w:rFonts w:ascii="Cambria" w:eastAsia="Cambria" w:hAnsi="Cambria" w:cstheme="minorHAnsi"/>
          <w:b/>
        </w:rPr>
      </w:pPr>
    </w:p>
    <w:p w14:paraId="7A75151C" w14:textId="77777777" w:rsidR="0074033F" w:rsidRPr="00DC3986" w:rsidRDefault="0074033F">
      <w:pPr>
        <w:spacing w:after="49" w:line="216" w:lineRule="auto"/>
        <w:ind w:right="2942" w:firstLine="2995"/>
        <w:jc w:val="center"/>
        <w:rPr>
          <w:rFonts w:ascii="Cambria" w:eastAsia="Cambria" w:hAnsi="Cambria" w:cstheme="minorHAnsi"/>
          <w:b/>
        </w:rPr>
      </w:pPr>
    </w:p>
    <w:p w14:paraId="0D20531A" w14:textId="524B98B3" w:rsidR="00597052" w:rsidRPr="00DC3986" w:rsidRDefault="00597052" w:rsidP="00597052">
      <w:pPr>
        <w:spacing w:after="49" w:line="216" w:lineRule="auto"/>
        <w:ind w:right="2942" w:firstLine="2995"/>
        <w:jc w:val="center"/>
        <w:rPr>
          <w:rFonts w:ascii="Cambria" w:eastAsia="Cambria" w:hAnsi="Cambria" w:cstheme="minorHAnsi"/>
          <w:b/>
          <w:sz w:val="32"/>
          <w:szCs w:val="32"/>
        </w:rPr>
      </w:pPr>
      <w:r w:rsidRPr="00DC3986">
        <w:rPr>
          <w:rFonts w:ascii="Cambria" w:eastAsia="Cambria" w:hAnsi="Cambria" w:cstheme="minorHAnsi"/>
          <w:b/>
          <w:sz w:val="32"/>
          <w:szCs w:val="32"/>
        </w:rPr>
        <w:t>TERMS OF REFERENCE</w:t>
      </w:r>
    </w:p>
    <w:p w14:paraId="2C20C757" w14:textId="77777777" w:rsidR="00597052" w:rsidRPr="00DC3986" w:rsidRDefault="00597052" w:rsidP="00FB1B82">
      <w:pPr>
        <w:spacing w:after="49" w:line="216" w:lineRule="auto"/>
        <w:ind w:right="2942"/>
        <w:rPr>
          <w:rFonts w:ascii="Cambria" w:eastAsia="Cambria" w:hAnsi="Cambria" w:cstheme="minorHAnsi"/>
          <w:b/>
        </w:rPr>
      </w:pPr>
    </w:p>
    <w:p w14:paraId="1B8B6C59" w14:textId="500AFEBB" w:rsidR="009342AF" w:rsidRPr="00DC3986" w:rsidRDefault="00B460AE" w:rsidP="00481BB0">
      <w:pPr>
        <w:pBdr>
          <w:top w:val="single" w:sz="4" w:space="1" w:color="000000"/>
          <w:bottom w:val="single" w:sz="4" w:space="0" w:color="000000"/>
        </w:pBdr>
        <w:jc w:val="center"/>
        <w:rPr>
          <w:rFonts w:ascii="Cambria" w:eastAsia="Cambria" w:hAnsi="Cambria" w:cstheme="minorHAnsi"/>
          <w:b/>
        </w:rPr>
      </w:pPr>
      <w:r w:rsidRPr="00DC3986">
        <w:rPr>
          <w:rFonts w:ascii="Cambria" w:eastAsia="Cambria" w:hAnsi="Cambria" w:cstheme="minorHAnsi"/>
          <w:b/>
        </w:rPr>
        <w:t xml:space="preserve">Service Contract for </w:t>
      </w:r>
      <w:r w:rsidR="00BF1F2A" w:rsidRPr="00DC3986">
        <w:rPr>
          <w:rFonts w:ascii="Cambria" w:eastAsia="Cambria" w:hAnsi="Cambria" w:cstheme="minorHAnsi"/>
          <w:b/>
        </w:rPr>
        <w:t xml:space="preserve">an </w:t>
      </w:r>
      <w:r w:rsidR="00461750" w:rsidRPr="00DC3986">
        <w:rPr>
          <w:rFonts w:ascii="Cambria" w:eastAsia="Cambria" w:hAnsi="Cambria" w:cstheme="minorHAnsi"/>
          <w:b/>
        </w:rPr>
        <w:t xml:space="preserve">External </w:t>
      </w:r>
      <w:r w:rsidR="00BF1F2A" w:rsidRPr="00DC3986">
        <w:rPr>
          <w:rFonts w:ascii="Cambria" w:eastAsia="Cambria" w:hAnsi="Cambria" w:cstheme="minorHAnsi"/>
          <w:b/>
        </w:rPr>
        <w:t>Expert</w:t>
      </w:r>
      <w:r w:rsidR="00EB4855" w:rsidRPr="00DC3986">
        <w:rPr>
          <w:rFonts w:ascii="Cambria" w:eastAsia="Cambria" w:hAnsi="Cambria" w:cstheme="minorHAnsi"/>
          <w:b/>
        </w:rPr>
        <w:t xml:space="preserve"> contracted </w:t>
      </w:r>
      <w:r w:rsidR="00267648" w:rsidRPr="00DC3986">
        <w:rPr>
          <w:rFonts w:ascii="Cambria" w:eastAsia="Cambria" w:hAnsi="Cambria" w:cstheme="minorHAnsi"/>
          <w:b/>
        </w:rPr>
        <w:t xml:space="preserve">to </w:t>
      </w:r>
      <w:r w:rsidR="006C1F78" w:rsidRPr="00DC3986">
        <w:rPr>
          <w:rFonts w:ascii="Cambria" w:eastAsia="Cambria" w:hAnsi="Cambria" w:cstheme="minorHAnsi"/>
          <w:b/>
        </w:rPr>
        <w:t>mentor, monitor</w:t>
      </w:r>
      <w:r w:rsidR="00481BB0" w:rsidRPr="00DC3986">
        <w:rPr>
          <w:rFonts w:ascii="Cambria" w:eastAsia="Cambria" w:hAnsi="Cambria" w:cstheme="minorHAnsi"/>
          <w:b/>
        </w:rPr>
        <w:t>,</w:t>
      </w:r>
      <w:r w:rsidR="006C1F78" w:rsidRPr="00DC3986">
        <w:rPr>
          <w:rFonts w:ascii="Cambria" w:eastAsia="Cambria" w:hAnsi="Cambria" w:cstheme="minorHAnsi"/>
          <w:b/>
        </w:rPr>
        <w:t xml:space="preserve"> and evaluate</w:t>
      </w:r>
      <w:r w:rsidR="000731C4" w:rsidRPr="00DC3986">
        <w:rPr>
          <w:rFonts w:ascii="Cambria" w:eastAsia="Cambria" w:hAnsi="Cambria" w:cstheme="minorHAnsi"/>
          <w:b/>
        </w:rPr>
        <w:t xml:space="preserve"> 10</w:t>
      </w:r>
      <w:r w:rsidR="006C1F78" w:rsidRPr="00DC3986">
        <w:rPr>
          <w:rFonts w:ascii="Cambria" w:eastAsia="Cambria" w:hAnsi="Cambria" w:cstheme="minorHAnsi"/>
          <w:b/>
        </w:rPr>
        <w:t xml:space="preserve"> community</w:t>
      </w:r>
      <w:r w:rsidR="00481BB0" w:rsidRPr="00DC3986">
        <w:rPr>
          <w:rFonts w:ascii="Cambria" w:eastAsia="Cambria" w:hAnsi="Cambria" w:cstheme="minorHAnsi"/>
          <w:b/>
        </w:rPr>
        <w:t>-</w:t>
      </w:r>
      <w:r w:rsidR="006C1F78" w:rsidRPr="00DC3986">
        <w:rPr>
          <w:rFonts w:ascii="Cambria" w:eastAsia="Cambria" w:hAnsi="Cambria" w:cstheme="minorHAnsi"/>
          <w:b/>
        </w:rPr>
        <w:t>based initiatives</w:t>
      </w:r>
      <w:r w:rsidR="00267648" w:rsidRPr="00DC3986">
        <w:rPr>
          <w:rFonts w:ascii="Cambria" w:eastAsia="Cambria" w:hAnsi="Cambria" w:cstheme="minorHAnsi"/>
          <w:b/>
        </w:rPr>
        <w:t xml:space="preserve"> </w:t>
      </w:r>
      <w:r w:rsidR="006C1F78" w:rsidRPr="00DC3986">
        <w:rPr>
          <w:rFonts w:ascii="Cambria" w:eastAsia="Cambria" w:hAnsi="Cambria" w:cstheme="minorHAnsi"/>
          <w:b/>
        </w:rPr>
        <w:t>in the framework of the “</w:t>
      </w:r>
      <w:r w:rsidR="006C1F78" w:rsidRPr="00DC3986">
        <w:rPr>
          <w:rFonts w:ascii="Cambria" w:eastAsia="Cambria" w:hAnsi="Cambria" w:cstheme="minorHAnsi"/>
          <w:b/>
          <w:i/>
        </w:rPr>
        <w:t>Sustainable community-based reintegration of Albanian nationals returning from Syria</w:t>
      </w:r>
      <w:r w:rsidR="006C1F78" w:rsidRPr="00DC3986">
        <w:rPr>
          <w:rFonts w:ascii="Cambria" w:eastAsia="Cambria" w:hAnsi="Cambria" w:cstheme="minorHAnsi"/>
          <w:b/>
        </w:rPr>
        <w:t xml:space="preserve">” </w:t>
      </w:r>
      <w:proofErr w:type="spellStart"/>
      <w:r w:rsidR="006C1F78" w:rsidRPr="00DC3986">
        <w:rPr>
          <w:rFonts w:ascii="Cambria" w:eastAsia="Cambria" w:hAnsi="Cambria" w:cstheme="minorHAnsi"/>
          <w:b/>
        </w:rPr>
        <w:t>programme</w:t>
      </w:r>
      <w:proofErr w:type="spellEnd"/>
      <w:r w:rsidR="000731C4" w:rsidRPr="00DC3986">
        <w:rPr>
          <w:rFonts w:ascii="Cambria" w:eastAsia="Cambria" w:hAnsi="Cambria" w:cstheme="minorHAnsi"/>
          <w:b/>
        </w:rPr>
        <w:t xml:space="preserve">. </w:t>
      </w:r>
    </w:p>
    <w:p w14:paraId="4EC85F49" w14:textId="77777777" w:rsidR="00597052" w:rsidRPr="00DC3986" w:rsidRDefault="00597052" w:rsidP="00597052">
      <w:pPr>
        <w:shd w:val="clear" w:color="auto" w:fill="F2F2F2" w:themeFill="background1" w:themeFillShade="F2"/>
        <w:tabs>
          <w:tab w:val="center" w:pos="4680"/>
          <w:tab w:val="left" w:pos="7005"/>
        </w:tabs>
        <w:rPr>
          <w:rFonts w:ascii="Cambria" w:hAnsi="Cambria" w:cstheme="minorHAnsi"/>
          <w:b/>
        </w:rPr>
      </w:pPr>
      <w:r w:rsidRPr="00DC3986">
        <w:rPr>
          <w:rFonts w:ascii="Cambria" w:hAnsi="Cambria" w:cstheme="minorHAnsi"/>
          <w:b/>
        </w:rPr>
        <w:t>Introduction</w:t>
      </w:r>
    </w:p>
    <w:p w14:paraId="244C0E57" w14:textId="5016BF16" w:rsidR="00597052" w:rsidRPr="00DC3986" w:rsidRDefault="00597052" w:rsidP="00A52697">
      <w:pPr>
        <w:tabs>
          <w:tab w:val="center" w:pos="4680"/>
          <w:tab w:val="left" w:pos="7005"/>
        </w:tabs>
        <w:jc w:val="both"/>
        <w:rPr>
          <w:rFonts w:ascii="Cambria" w:hAnsi="Cambria" w:cstheme="minorHAnsi"/>
        </w:rPr>
      </w:pPr>
      <w:r w:rsidRPr="00DC3986">
        <w:rPr>
          <w:rFonts w:ascii="Cambria" w:hAnsi="Cambria" w:cstheme="minorHAnsi"/>
        </w:rPr>
        <w:t>The Institute for Democracy and Mediation (IDM) is an independent, non-governmental organization, founded in November 1999 in Tirana – Albania. Its mission is to strengthen the Albanian civil society, to analyze and support the EU accession and development process in the country, and to help consolidat</w:t>
      </w:r>
      <w:r w:rsidR="009B160A" w:rsidRPr="00DC3986">
        <w:rPr>
          <w:rFonts w:ascii="Cambria" w:hAnsi="Cambria" w:cstheme="minorHAnsi"/>
        </w:rPr>
        <w:t>e</w:t>
      </w:r>
      <w:r w:rsidRPr="00DC3986">
        <w:rPr>
          <w:rFonts w:ascii="Cambria" w:hAnsi="Cambria" w:cstheme="minorHAnsi"/>
        </w:rPr>
        <w:t xml:space="preserve"> good governance and inclusive policymaking. IDM carries on its objectives through expertise, policy analysis, applied research, as well as through building capacities of key societal actors and developing partnerships for evidence-based policy alternatives. By combining the advantages of a knowledgeable think-tank and a resourceful operational non-governmental actor, the institute’s expertise extends in the following key sectors </w:t>
      </w:r>
      <w:r w:rsidR="00A52697" w:rsidRPr="00DC3986">
        <w:rPr>
          <w:rFonts w:ascii="Cambria" w:hAnsi="Cambria" w:cstheme="minorHAnsi"/>
        </w:rPr>
        <w:t>in five</w:t>
      </w:r>
      <w:r w:rsidRPr="00DC3986">
        <w:rPr>
          <w:rFonts w:ascii="Cambria" w:hAnsi="Cambria" w:cstheme="minorHAnsi"/>
        </w:rPr>
        <w:t xml:space="preserve"> thematic areas</w:t>
      </w:r>
      <w:r w:rsidR="00A52697" w:rsidRPr="00DC3986">
        <w:rPr>
          <w:rFonts w:ascii="Cambria" w:hAnsi="Cambria" w:cstheme="minorHAnsi"/>
        </w:rPr>
        <w:t>;</w:t>
      </w:r>
      <w:r w:rsidR="00A52697" w:rsidRPr="00DC3986">
        <w:rPr>
          <w:rFonts w:ascii="Cambria" w:hAnsi="Cambria"/>
        </w:rPr>
        <w:t xml:space="preserve"> </w:t>
      </w:r>
      <w:r w:rsidR="00A52697" w:rsidRPr="00DC3986">
        <w:rPr>
          <w:rFonts w:ascii="Cambria" w:hAnsi="Cambria" w:cstheme="minorHAnsi"/>
        </w:rPr>
        <w:t>Governance, Security, EU enlargement, Local governance</w:t>
      </w:r>
      <w:r w:rsidR="00481BB0" w:rsidRPr="00DC3986">
        <w:rPr>
          <w:rFonts w:ascii="Cambria" w:hAnsi="Cambria" w:cstheme="minorHAnsi"/>
        </w:rPr>
        <w:t>,</w:t>
      </w:r>
      <w:r w:rsidR="00A52697" w:rsidRPr="00DC3986">
        <w:rPr>
          <w:rFonts w:ascii="Cambria" w:hAnsi="Cambria" w:cstheme="minorHAnsi"/>
        </w:rPr>
        <w:t xml:space="preserve"> and integrated development and Civic space. </w:t>
      </w:r>
      <w:r w:rsidRPr="00DC3986">
        <w:rPr>
          <w:rFonts w:ascii="Cambria" w:hAnsi="Cambria" w:cstheme="minorHAnsi"/>
          <w:b/>
        </w:rPr>
        <w:tab/>
      </w:r>
      <w:r w:rsidRPr="00DC3986">
        <w:rPr>
          <w:rFonts w:ascii="Cambria" w:hAnsi="Cambria" w:cstheme="minorHAnsi"/>
          <w:b/>
        </w:rPr>
        <w:tab/>
      </w:r>
    </w:p>
    <w:p w14:paraId="14CEE3DE" w14:textId="77777777" w:rsidR="00597052" w:rsidRPr="00DC3986" w:rsidRDefault="00597052" w:rsidP="00597052">
      <w:pPr>
        <w:shd w:val="clear" w:color="auto" w:fill="E7E6E6" w:themeFill="background2"/>
        <w:spacing w:line="276" w:lineRule="auto"/>
        <w:jc w:val="both"/>
        <w:rPr>
          <w:rFonts w:ascii="Cambria" w:hAnsi="Cambria" w:cstheme="minorHAnsi"/>
          <w:b/>
        </w:rPr>
      </w:pPr>
      <w:r w:rsidRPr="00DC3986">
        <w:rPr>
          <w:rFonts w:ascii="Cambria" w:hAnsi="Cambria" w:cstheme="minorHAnsi"/>
          <w:b/>
        </w:rPr>
        <w:t xml:space="preserve"> Background of the </w:t>
      </w:r>
      <w:proofErr w:type="spellStart"/>
      <w:r w:rsidRPr="00DC3986">
        <w:rPr>
          <w:rFonts w:ascii="Cambria" w:hAnsi="Cambria" w:cstheme="minorHAnsi"/>
          <w:b/>
        </w:rPr>
        <w:t>programme</w:t>
      </w:r>
      <w:proofErr w:type="spellEnd"/>
    </w:p>
    <w:p w14:paraId="06B54101" w14:textId="47FC7679" w:rsidR="00403A89" w:rsidRPr="00DC3986" w:rsidRDefault="00403A89" w:rsidP="00403A89">
      <w:pPr>
        <w:pStyle w:val="Default"/>
        <w:jc w:val="both"/>
        <w:rPr>
          <w:rFonts w:ascii="Cambria" w:hAnsi="Cambria" w:cstheme="minorHAnsi"/>
          <w:sz w:val="22"/>
          <w:szCs w:val="22"/>
          <w:lang w:val="en-GB"/>
        </w:rPr>
      </w:pPr>
      <w:r w:rsidRPr="00DC3986">
        <w:rPr>
          <w:rFonts w:ascii="Cambria" w:eastAsia="Cambria" w:hAnsi="Cambria" w:cstheme="minorHAnsi"/>
          <w:sz w:val="22"/>
          <w:szCs w:val="22"/>
        </w:rPr>
        <w:t xml:space="preserve">The </w:t>
      </w:r>
      <w:proofErr w:type="spellStart"/>
      <w:r w:rsidRPr="00DC3986">
        <w:rPr>
          <w:rFonts w:ascii="Cambria" w:eastAsia="Cambria" w:hAnsi="Cambria" w:cstheme="minorHAnsi"/>
          <w:sz w:val="22"/>
          <w:szCs w:val="22"/>
        </w:rPr>
        <w:t>pro</w:t>
      </w:r>
      <w:r w:rsidR="00A52697" w:rsidRPr="00DC3986">
        <w:rPr>
          <w:rFonts w:ascii="Cambria" w:eastAsia="Cambria" w:hAnsi="Cambria" w:cstheme="minorHAnsi"/>
          <w:sz w:val="22"/>
          <w:szCs w:val="22"/>
        </w:rPr>
        <w:t>gramme</w:t>
      </w:r>
      <w:proofErr w:type="spellEnd"/>
      <w:r w:rsidRPr="00DC3986">
        <w:rPr>
          <w:rFonts w:ascii="Cambria" w:eastAsia="Cambria" w:hAnsi="Cambria" w:cstheme="minorHAnsi"/>
          <w:sz w:val="22"/>
          <w:szCs w:val="22"/>
        </w:rPr>
        <w:t xml:space="preserve"> “Sustainable community-based reintegration of Albanian nationals returning from Syria” is funded </w:t>
      </w:r>
      <w:r w:rsidRPr="00DC3986">
        <w:rPr>
          <w:rFonts w:ascii="Cambria" w:hAnsi="Cambria" w:cstheme="minorHAnsi"/>
          <w:sz w:val="22"/>
          <w:szCs w:val="22"/>
          <w:lang w:val="en-GB"/>
        </w:rPr>
        <w:t xml:space="preserve">by Global Community Engagement and Resilience Fund (GCERF) and implemented by </w:t>
      </w:r>
      <w:r w:rsidR="00A52697" w:rsidRPr="00DC3986">
        <w:rPr>
          <w:rFonts w:ascii="Cambria" w:hAnsi="Cambria" w:cstheme="minorHAnsi"/>
          <w:sz w:val="22"/>
          <w:szCs w:val="22"/>
          <w:lang w:val="en-GB"/>
        </w:rPr>
        <w:t>IDM</w:t>
      </w:r>
      <w:r w:rsidRPr="00DC3986">
        <w:rPr>
          <w:rFonts w:ascii="Cambria" w:hAnsi="Cambria" w:cstheme="minorHAnsi"/>
          <w:sz w:val="22"/>
          <w:szCs w:val="22"/>
          <w:lang w:val="en-GB"/>
        </w:rPr>
        <w:t xml:space="preserve">, in close </w:t>
      </w:r>
      <w:r w:rsidR="00DD15D9" w:rsidRPr="00DC3986">
        <w:rPr>
          <w:rFonts w:ascii="Cambria" w:hAnsi="Cambria" w:cstheme="minorHAnsi"/>
          <w:sz w:val="22"/>
          <w:szCs w:val="22"/>
          <w:lang w:val="en-GB"/>
        </w:rPr>
        <w:t>coordination</w:t>
      </w:r>
      <w:r w:rsidRPr="00DC3986">
        <w:rPr>
          <w:rFonts w:ascii="Cambria" w:hAnsi="Cambria" w:cstheme="minorHAnsi"/>
          <w:sz w:val="22"/>
          <w:szCs w:val="22"/>
          <w:lang w:val="en-GB"/>
        </w:rPr>
        <w:t xml:space="preserve"> with the </w:t>
      </w:r>
      <w:r w:rsidRPr="00DC3986">
        <w:rPr>
          <w:rFonts w:ascii="Cambria" w:eastAsia="Cambria" w:hAnsi="Cambria" w:cstheme="minorHAnsi"/>
          <w:sz w:val="22"/>
          <w:szCs w:val="22"/>
        </w:rPr>
        <w:t>Coordination Center for Countering Violent Extremism</w:t>
      </w:r>
      <w:r w:rsidR="00A52697" w:rsidRPr="00DC3986">
        <w:rPr>
          <w:rFonts w:ascii="Cambria" w:hAnsi="Cambria" w:cstheme="minorHAnsi"/>
          <w:sz w:val="22"/>
          <w:szCs w:val="22"/>
          <w:lang w:val="en-GB"/>
        </w:rPr>
        <w:t xml:space="preserve"> in Albania. </w:t>
      </w:r>
      <w:r w:rsidRPr="00DC3986">
        <w:rPr>
          <w:rFonts w:ascii="Cambria" w:hAnsi="Cambria" w:cstheme="minorHAnsi"/>
          <w:sz w:val="22"/>
          <w:szCs w:val="22"/>
          <w:lang w:val="en-GB"/>
        </w:rPr>
        <w:t xml:space="preserve">The project is implemented in partnership with the Observatory for Children and Youth Rights and the Woman </w:t>
      </w:r>
      <w:proofErr w:type="spellStart"/>
      <w:r w:rsidRPr="00DC3986">
        <w:rPr>
          <w:rFonts w:ascii="Cambria" w:hAnsi="Cambria" w:cstheme="minorHAnsi"/>
          <w:sz w:val="22"/>
          <w:szCs w:val="22"/>
          <w:lang w:val="en-GB"/>
        </w:rPr>
        <w:t>Center</w:t>
      </w:r>
      <w:proofErr w:type="spellEnd"/>
      <w:r w:rsidRPr="00DC3986">
        <w:rPr>
          <w:rFonts w:ascii="Cambria" w:hAnsi="Cambria" w:cstheme="minorHAnsi"/>
          <w:sz w:val="22"/>
          <w:szCs w:val="22"/>
          <w:lang w:val="en-GB"/>
        </w:rPr>
        <w:t xml:space="preserve"> for Development and Culture Albania. The primary objective of the project is to ensure the sustainable and effective rehabilitation and reintegration of returning Albanian men, women</w:t>
      </w:r>
      <w:r w:rsidR="009B160A" w:rsidRPr="00DC3986">
        <w:rPr>
          <w:rFonts w:ascii="Cambria" w:hAnsi="Cambria" w:cstheme="minorHAnsi"/>
          <w:sz w:val="22"/>
          <w:szCs w:val="22"/>
          <w:lang w:val="en-GB"/>
        </w:rPr>
        <w:t>,</w:t>
      </w:r>
      <w:r w:rsidRPr="00DC3986">
        <w:rPr>
          <w:rFonts w:ascii="Cambria" w:hAnsi="Cambria" w:cstheme="minorHAnsi"/>
          <w:sz w:val="22"/>
          <w:szCs w:val="22"/>
          <w:lang w:val="en-GB"/>
        </w:rPr>
        <w:t xml:space="preserve"> and children from Syria. Through comprehensive multi-stakeholder and cross-sectoral approaches, the programme aims to enhance the capacities of central and local institutions, frontline responders, and media, strengthen cooperation and empower returnees and host communities. </w:t>
      </w:r>
    </w:p>
    <w:p w14:paraId="728B8885" w14:textId="77777777" w:rsidR="00403A89" w:rsidRPr="00DC3986" w:rsidRDefault="00403A89" w:rsidP="00403A89">
      <w:pPr>
        <w:pStyle w:val="Default"/>
        <w:jc w:val="both"/>
        <w:rPr>
          <w:rFonts w:ascii="Cambria" w:hAnsi="Cambria" w:cstheme="minorHAnsi"/>
          <w:sz w:val="22"/>
          <w:szCs w:val="22"/>
          <w:lang w:val="en-GB"/>
        </w:rPr>
      </w:pPr>
    </w:p>
    <w:p w14:paraId="6E014941" w14:textId="12B1159F" w:rsidR="00403A89" w:rsidRPr="00DC3986" w:rsidRDefault="00403A89" w:rsidP="00403A89">
      <w:pPr>
        <w:pStyle w:val="Default"/>
        <w:jc w:val="both"/>
        <w:rPr>
          <w:rFonts w:ascii="Cambria" w:hAnsi="Cambria" w:cstheme="minorHAnsi"/>
          <w:sz w:val="22"/>
          <w:szCs w:val="22"/>
          <w:lang w:val="en-GB"/>
        </w:rPr>
      </w:pPr>
      <w:r w:rsidRPr="00DC3986">
        <w:rPr>
          <w:rFonts w:ascii="Cambria" w:hAnsi="Cambria" w:cstheme="minorHAnsi"/>
          <w:b/>
          <w:sz w:val="22"/>
          <w:szCs w:val="22"/>
          <w:lang w:val="en-GB"/>
        </w:rPr>
        <w:t xml:space="preserve">The project targets: </w:t>
      </w:r>
      <w:r w:rsidRPr="00DC3986">
        <w:rPr>
          <w:rFonts w:ascii="Cambria" w:hAnsi="Cambria" w:cstheme="minorHAnsi"/>
          <w:sz w:val="22"/>
          <w:szCs w:val="22"/>
          <w:lang w:val="en-GB"/>
        </w:rPr>
        <w:t xml:space="preserve"> Albanian nationals returning from Syria, their families, receiving communities, frontline responders (social workers, psychologists, and teachers; community policing officers)</w:t>
      </w:r>
      <w:r w:rsidR="009B160A" w:rsidRPr="00DC3986">
        <w:rPr>
          <w:rFonts w:ascii="Cambria" w:hAnsi="Cambria" w:cstheme="minorHAnsi"/>
          <w:sz w:val="22"/>
          <w:szCs w:val="22"/>
          <w:lang w:val="en-GB"/>
        </w:rPr>
        <w:t>,</w:t>
      </w:r>
      <w:r w:rsidRPr="00DC3986">
        <w:rPr>
          <w:rFonts w:ascii="Cambria" w:hAnsi="Cambria" w:cstheme="minorHAnsi"/>
          <w:sz w:val="22"/>
          <w:szCs w:val="22"/>
          <w:lang w:val="en-GB"/>
        </w:rPr>
        <w:t xml:space="preserve"> and relevant central and local level actors and non-state actors.</w:t>
      </w:r>
      <w:r w:rsidRPr="00DC3986">
        <w:rPr>
          <w:rFonts w:ascii="Cambria" w:hAnsi="Cambria" w:cstheme="minorHAnsi"/>
          <w:sz w:val="22"/>
          <w:szCs w:val="22"/>
        </w:rPr>
        <w:t xml:space="preserve"> </w:t>
      </w:r>
      <w:r w:rsidR="00A52697" w:rsidRPr="00DC3986">
        <w:rPr>
          <w:rFonts w:ascii="Cambria" w:hAnsi="Cambria" w:cstheme="minorHAnsi"/>
          <w:sz w:val="22"/>
          <w:szCs w:val="22"/>
          <w:lang w:val="en-GB"/>
        </w:rPr>
        <w:t xml:space="preserve">The </w:t>
      </w:r>
      <w:r w:rsidRPr="00DC3986">
        <w:rPr>
          <w:rFonts w:ascii="Cambria" w:hAnsi="Cambria" w:cstheme="minorHAnsi"/>
          <w:sz w:val="22"/>
          <w:szCs w:val="22"/>
          <w:lang w:val="en-GB"/>
        </w:rPr>
        <w:t>intervention is composed of three main pillars: capacity building, intersectional cooperation</w:t>
      </w:r>
      <w:r w:rsidR="009B160A" w:rsidRPr="00DC3986">
        <w:rPr>
          <w:rFonts w:ascii="Cambria" w:hAnsi="Cambria" w:cstheme="minorHAnsi"/>
          <w:sz w:val="22"/>
          <w:szCs w:val="22"/>
          <w:lang w:val="en-GB"/>
        </w:rPr>
        <w:t>,</w:t>
      </w:r>
      <w:r w:rsidRPr="00DC3986">
        <w:rPr>
          <w:rFonts w:ascii="Cambria" w:hAnsi="Cambria" w:cstheme="minorHAnsi"/>
          <w:sz w:val="22"/>
          <w:szCs w:val="22"/>
          <w:lang w:val="en-GB"/>
        </w:rPr>
        <w:t xml:space="preserve"> and community empowerment component, which aim at shaping the operating environment for institutions and front-line responders while building cohesiveness and enhancing their overall resilience against violent extremism. </w:t>
      </w:r>
    </w:p>
    <w:p w14:paraId="42643507" w14:textId="06CF8EF7" w:rsidR="00403A89" w:rsidRPr="00DC3986" w:rsidRDefault="00403A89" w:rsidP="00403A89">
      <w:pPr>
        <w:pStyle w:val="Default"/>
        <w:numPr>
          <w:ilvl w:val="0"/>
          <w:numId w:val="17"/>
        </w:numPr>
        <w:jc w:val="both"/>
        <w:rPr>
          <w:rFonts w:ascii="Cambria" w:hAnsi="Cambria" w:cstheme="minorHAnsi"/>
          <w:sz w:val="22"/>
          <w:szCs w:val="22"/>
          <w:lang w:val="en-GB"/>
        </w:rPr>
      </w:pPr>
      <w:r w:rsidRPr="00DC3986">
        <w:rPr>
          <w:rFonts w:ascii="Cambria" w:hAnsi="Cambria" w:cstheme="minorHAnsi"/>
          <w:sz w:val="22"/>
          <w:szCs w:val="22"/>
          <w:lang w:val="en-GB"/>
        </w:rPr>
        <w:t>The capacity</w:t>
      </w:r>
      <w:r w:rsidR="00481BB0" w:rsidRPr="00DC3986">
        <w:rPr>
          <w:rFonts w:ascii="Cambria" w:hAnsi="Cambria" w:cstheme="minorHAnsi"/>
          <w:sz w:val="22"/>
          <w:szCs w:val="22"/>
          <w:lang w:val="en-GB"/>
        </w:rPr>
        <w:t>-</w:t>
      </w:r>
      <w:r w:rsidRPr="00DC3986">
        <w:rPr>
          <w:rFonts w:ascii="Cambria" w:hAnsi="Cambria" w:cstheme="minorHAnsi"/>
          <w:sz w:val="22"/>
          <w:szCs w:val="22"/>
          <w:lang w:val="en-GB"/>
        </w:rPr>
        <w:t>building component aims at improving capacities, current knowledge</w:t>
      </w:r>
      <w:r w:rsidR="00481BB0" w:rsidRPr="00DC3986">
        <w:rPr>
          <w:rFonts w:ascii="Cambria" w:hAnsi="Cambria" w:cstheme="minorHAnsi"/>
          <w:sz w:val="22"/>
          <w:szCs w:val="22"/>
          <w:lang w:val="en-GB"/>
        </w:rPr>
        <w:t>,</w:t>
      </w:r>
      <w:r w:rsidRPr="00DC3986">
        <w:rPr>
          <w:rFonts w:ascii="Cambria" w:hAnsi="Cambria" w:cstheme="minorHAnsi"/>
          <w:sz w:val="22"/>
          <w:szCs w:val="22"/>
          <w:lang w:val="en-GB"/>
        </w:rPr>
        <w:t xml:space="preserve"> and skills of front liners and institutions. It includes various activities such as: </w:t>
      </w:r>
      <w:r w:rsidR="00481BB0" w:rsidRPr="00DC3986">
        <w:rPr>
          <w:rFonts w:ascii="Cambria" w:hAnsi="Cambria" w:cstheme="minorHAnsi"/>
          <w:sz w:val="22"/>
          <w:szCs w:val="22"/>
          <w:lang w:val="en-GB"/>
        </w:rPr>
        <w:t>researching</w:t>
      </w:r>
      <w:r w:rsidRPr="00DC3986">
        <w:rPr>
          <w:rFonts w:ascii="Cambria" w:hAnsi="Cambria" w:cstheme="minorHAnsi"/>
          <w:sz w:val="22"/>
          <w:szCs w:val="22"/>
          <w:lang w:val="en-GB"/>
        </w:rPr>
        <w:t xml:space="preserve"> to understand the current VE threats and inform policymakers, conduct</w:t>
      </w:r>
      <w:r w:rsidR="009B160A" w:rsidRPr="00DC3986">
        <w:rPr>
          <w:rFonts w:ascii="Cambria" w:hAnsi="Cambria" w:cstheme="minorHAnsi"/>
          <w:sz w:val="22"/>
          <w:szCs w:val="22"/>
          <w:lang w:val="en-GB"/>
        </w:rPr>
        <w:t>ing</w:t>
      </w:r>
      <w:r w:rsidRPr="00DC3986">
        <w:rPr>
          <w:rFonts w:ascii="Cambria" w:hAnsi="Cambria" w:cstheme="minorHAnsi"/>
          <w:sz w:val="22"/>
          <w:szCs w:val="22"/>
          <w:lang w:val="en-GB"/>
        </w:rPr>
        <w:t xml:space="preserve"> training with front-line responders and local leaders on practices and policy actions needed to ensure effective R&amp;R, and establish</w:t>
      </w:r>
      <w:r w:rsidR="009B160A" w:rsidRPr="00DC3986">
        <w:rPr>
          <w:rFonts w:ascii="Cambria" w:hAnsi="Cambria" w:cstheme="minorHAnsi"/>
          <w:sz w:val="22"/>
          <w:szCs w:val="22"/>
          <w:lang w:val="en-GB"/>
        </w:rPr>
        <w:t>ing</w:t>
      </w:r>
      <w:r w:rsidRPr="00DC3986">
        <w:rPr>
          <w:rFonts w:ascii="Cambria" w:hAnsi="Cambria" w:cstheme="minorHAnsi"/>
          <w:sz w:val="22"/>
          <w:szCs w:val="22"/>
          <w:lang w:val="en-GB"/>
        </w:rPr>
        <w:t xml:space="preserve"> a “community of practice” to enable practitioners to share knowledge, build new communication channels and learn by sharing their unique experiences.</w:t>
      </w:r>
    </w:p>
    <w:p w14:paraId="19533579" w14:textId="55BC3181" w:rsidR="00403A89" w:rsidRPr="00DC3986" w:rsidRDefault="00403A89" w:rsidP="00403A89">
      <w:pPr>
        <w:pStyle w:val="Default"/>
        <w:numPr>
          <w:ilvl w:val="0"/>
          <w:numId w:val="17"/>
        </w:numPr>
        <w:jc w:val="both"/>
        <w:rPr>
          <w:rFonts w:ascii="Cambria" w:hAnsi="Cambria" w:cstheme="minorHAnsi"/>
          <w:sz w:val="22"/>
          <w:szCs w:val="22"/>
          <w:lang w:val="en-GB"/>
        </w:rPr>
      </w:pPr>
      <w:r w:rsidRPr="00DC3986">
        <w:rPr>
          <w:rFonts w:ascii="Cambria" w:hAnsi="Cambria" w:cstheme="minorHAnsi"/>
          <w:sz w:val="22"/>
          <w:szCs w:val="22"/>
          <w:lang w:val="en-GB"/>
        </w:rPr>
        <w:lastRenderedPageBreak/>
        <w:t xml:space="preserve">The second component aims to strengthen cooperation and partnerships between institutions working with R&amp;R policies. It does so </w:t>
      </w:r>
      <w:r w:rsidR="009B160A" w:rsidRPr="00DC3986">
        <w:rPr>
          <w:rFonts w:ascii="Cambria" w:hAnsi="Cambria" w:cstheme="minorHAnsi"/>
          <w:sz w:val="22"/>
          <w:szCs w:val="22"/>
          <w:lang w:val="en-GB"/>
        </w:rPr>
        <w:t>by</w:t>
      </w:r>
      <w:r w:rsidRPr="00DC3986">
        <w:rPr>
          <w:rFonts w:ascii="Cambria" w:hAnsi="Cambria" w:cstheme="minorHAnsi"/>
          <w:sz w:val="22"/>
          <w:szCs w:val="22"/>
          <w:lang w:val="en-GB"/>
        </w:rPr>
        <w:t xml:space="preserve"> helping prioritize CVE on the policy agenda and enhancing coordination among institutions. </w:t>
      </w:r>
    </w:p>
    <w:p w14:paraId="283713F6" w14:textId="63AC511A" w:rsidR="00403A89" w:rsidRPr="00DC3986" w:rsidRDefault="00403A89" w:rsidP="00403A89">
      <w:pPr>
        <w:pStyle w:val="Default"/>
        <w:numPr>
          <w:ilvl w:val="0"/>
          <w:numId w:val="17"/>
        </w:numPr>
        <w:jc w:val="both"/>
        <w:rPr>
          <w:rFonts w:ascii="Cambria" w:hAnsi="Cambria" w:cstheme="minorHAnsi"/>
          <w:sz w:val="22"/>
          <w:szCs w:val="22"/>
          <w:lang w:val="en-GB"/>
        </w:rPr>
      </w:pPr>
      <w:r w:rsidRPr="00DC3986">
        <w:rPr>
          <w:rFonts w:ascii="Cambria" w:hAnsi="Cambria" w:cstheme="minorHAnsi"/>
          <w:sz w:val="22"/>
          <w:szCs w:val="22"/>
          <w:lang w:val="en-GB"/>
        </w:rPr>
        <w:t>Finally, the third component aims to increase the adaptation of returnees in their communities, their acceptance by communities</w:t>
      </w:r>
      <w:r w:rsidR="00481BB0" w:rsidRPr="00DC3986">
        <w:rPr>
          <w:rFonts w:ascii="Cambria" w:hAnsi="Cambria" w:cstheme="minorHAnsi"/>
          <w:sz w:val="22"/>
          <w:szCs w:val="22"/>
          <w:lang w:val="en-GB"/>
        </w:rPr>
        <w:t>,</w:t>
      </w:r>
      <w:r w:rsidRPr="00DC3986">
        <w:rPr>
          <w:rFonts w:ascii="Cambria" w:hAnsi="Cambria" w:cstheme="minorHAnsi"/>
          <w:sz w:val="22"/>
          <w:szCs w:val="22"/>
          <w:lang w:val="en-GB"/>
        </w:rPr>
        <w:t xml:space="preserve"> and overall social cohesion and reintegration of returnees in communities. This component includes a whole set of activities including VET courses and apprenticeship programs for returnees and their familiars, supporting community</w:t>
      </w:r>
      <w:r w:rsidR="009062F2" w:rsidRPr="00DC3986">
        <w:rPr>
          <w:rFonts w:ascii="Cambria" w:hAnsi="Cambria" w:cstheme="minorHAnsi"/>
          <w:sz w:val="22"/>
          <w:szCs w:val="22"/>
          <w:lang w:val="en-GB"/>
        </w:rPr>
        <w:t>-</w:t>
      </w:r>
      <w:r w:rsidRPr="00DC3986">
        <w:rPr>
          <w:rFonts w:ascii="Cambria" w:hAnsi="Cambria" w:cstheme="minorHAnsi"/>
          <w:sz w:val="22"/>
          <w:szCs w:val="22"/>
          <w:lang w:val="en-GB"/>
        </w:rPr>
        <w:t>based initiatives, activities with religious and community leaders, as well as cultural, recreational activities with returnees and local communities.</w:t>
      </w:r>
    </w:p>
    <w:p w14:paraId="64059643" w14:textId="77777777" w:rsidR="00403A89" w:rsidRPr="00DC3986" w:rsidRDefault="00403A89" w:rsidP="00403A89">
      <w:pPr>
        <w:pStyle w:val="Default"/>
        <w:jc w:val="both"/>
        <w:rPr>
          <w:rFonts w:ascii="Cambria" w:hAnsi="Cambria" w:cstheme="minorHAnsi"/>
          <w:sz w:val="22"/>
          <w:szCs w:val="22"/>
          <w:lang w:val="en-GB"/>
        </w:rPr>
      </w:pPr>
    </w:p>
    <w:p w14:paraId="456276A2" w14:textId="64DB6927" w:rsidR="00403A89" w:rsidRPr="00DC3986" w:rsidRDefault="00403A89" w:rsidP="00C86EEA">
      <w:pPr>
        <w:tabs>
          <w:tab w:val="center" w:pos="4680"/>
          <w:tab w:val="left" w:pos="7005"/>
        </w:tabs>
        <w:jc w:val="both"/>
        <w:rPr>
          <w:rFonts w:ascii="Cambria" w:hAnsi="Cambria" w:cstheme="minorHAnsi"/>
        </w:rPr>
      </w:pPr>
      <w:r w:rsidRPr="00DC3986">
        <w:rPr>
          <w:rFonts w:ascii="Cambria" w:hAnsi="Cambria" w:cstheme="minorHAnsi"/>
        </w:rPr>
        <w:t xml:space="preserve">The project activities will take place in 10 geographical units in Albania, respectively in 1. </w:t>
      </w:r>
      <w:proofErr w:type="spellStart"/>
      <w:r w:rsidRPr="00DC3986">
        <w:rPr>
          <w:rFonts w:ascii="Cambria" w:hAnsi="Cambria" w:cstheme="minorHAnsi"/>
        </w:rPr>
        <w:t>Yzberisht</w:t>
      </w:r>
      <w:proofErr w:type="spellEnd"/>
      <w:r w:rsidRPr="00DC3986">
        <w:rPr>
          <w:rFonts w:ascii="Cambria" w:hAnsi="Cambria" w:cstheme="minorHAnsi"/>
        </w:rPr>
        <w:t xml:space="preserve">; 2. </w:t>
      </w:r>
      <w:proofErr w:type="spellStart"/>
      <w:r w:rsidRPr="00DC3986">
        <w:rPr>
          <w:rFonts w:ascii="Cambria" w:hAnsi="Cambria" w:cstheme="minorHAnsi"/>
        </w:rPr>
        <w:t>Kashar</w:t>
      </w:r>
      <w:proofErr w:type="spellEnd"/>
      <w:r w:rsidRPr="00DC3986">
        <w:rPr>
          <w:rFonts w:ascii="Cambria" w:hAnsi="Cambria" w:cstheme="minorHAnsi"/>
        </w:rPr>
        <w:t xml:space="preserve"> (Municipality of Tirana); 3. Municipality of </w:t>
      </w:r>
      <w:proofErr w:type="spellStart"/>
      <w:r w:rsidRPr="00DC3986">
        <w:rPr>
          <w:rFonts w:ascii="Cambria" w:hAnsi="Cambria" w:cstheme="minorHAnsi"/>
        </w:rPr>
        <w:t>Kavaja</w:t>
      </w:r>
      <w:proofErr w:type="spellEnd"/>
      <w:r w:rsidRPr="00DC3986">
        <w:rPr>
          <w:rFonts w:ascii="Cambria" w:hAnsi="Cambria" w:cstheme="minorHAnsi"/>
        </w:rPr>
        <w:t xml:space="preserve">; 4. </w:t>
      </w:r>
      <w:proofErr w:type="spellStart"/>
      <w:r w:rsidRPr="00DC3986">
        <w:rPr>
          <w:rFonts w:ascii="Cambria" w:hAnsi="Cambria" w:cstheme="minorHAnsi"/>
        </w:rPr>
        <w:t>Buçimas</w:t>
      </w:r>
      <w:proofErr w:type="spellEnd"/>
      <w:r w:rsidRPr="00DC3986">
        <w:rPr>
          <w:rFonts w:ascii="Cambria" w:hAnsi="Cambria" w:cstheme="minorHAnsi"/>
        </w:rPr>
        <w:t xml:space="preserve">: </w:t>
      </w:r>
      <w:proofErr w:type="spellStart"/>
      <w:r w:rsidRPr="00DC3986">
        <w:rPr>
          <w:rFonts w:ascii="Cambria" w:hAnsi="Cambria" w:cstheme="minorHAnsi"/>
        </w:rPr>
        <w:t>Rëmenj</w:t>
      </w:r>
      <w:proofErr w:type="spellEnd"/>
      <w:r w:rsidRPr="00DC3986">
        <w:rPr>
          <w:rFonts w:ascii="Cambria" w:hAnsi="Cambria" w:cstheme="minorHAnsi"/>
        </w:rPr>
        <w:t xml:space="preserve"> &amp; </w:t>
      </w:r>
      <w:proofErr w:type="spellStart"/>
      <w:r w:rsidRPr="00DC3986">
        <w:rPr>
          <w:rFonts w:ascii="Cambria" w:hAnsi="Cambria" w:cstheme="minorHAnsi"/>
        </w:rPr>
        <w:t>Gurras</w:t>
      </w:r>
      <w:proofErr w:type="spellEnd"/>
      <w:r w:rsidRPr="00DC3986">
        <w:rPr>
          <w:rFonts w:ascii="Cambria" w:hAnsi="Cambria" w:cstheme="minorHAnsi"/>
        </w:rPr>
        <w:t xml:space="preserve"> (Municipality of </w:t>
      </w:r>
      <w:proofErr w:type="spellStart"/>
      <w:r w:rsidRPr="00DC3986">
        <w:rPr>
          <w:rFonts w:ascii="Cambria" w:hAnsi="Cambria" w:cstheme="minorHAnsi"/>
        </w:rPr>
        <w:t>Pogradec</w:t>
      </w:r>
      <w:proofErr w:type="spellEnd"/>
      <w:r w:rsidRPr="00DC3986">
        <w:rPr>
          <w:rFonts w:ascii="Cambria" w:hAnsi="Cambria" w:cstheme="minorHAnsi"/>
        </w:rPr>
        <w:t xml:space="preserve">); 5. </w:t>
      </w:r>
      <w:proofErr w:type="spellStart"/>
      <w:r w:rsidRPr="00DC3986">
        <w:rPr>
          <w:rFonts w:ascii="Cambria" w:hAnsi="Cambria" w:cstheme="minorHAnsi"/>
        </w:rPr>
        <w:t>Leshnicë</w:t>
      </w:r>
      <w:proofErr w:type="spellEnd"/>
      <w:r w:rsidRPr="00DC3986">
        <w:rPr>
          <w:rFonts w:ascii="Cambria" w:hAnsi="Cambria" w:cstheme="minorHAnsi"/>
        </w:rPr>
        <w:t xml:space="preserve"> (Municipality of </w:t>
      </w:r>
      <w:proofErr w:type="spellStart"/>
      <w:r w:rsidRPr="00DC3986">
        <w:rPr>
          <w:rFonts w:ascii="Cambria" w:hAnsi="Cambria" w:cstheme="minorHAnsi"/>
        </w:rPr>
        <w:t>Pogradec</w:t>
      </w:r>
      <w:proofErr w:type="spellEnd"/>
      <w:r w:rsidRPr="00DC3986">
        <w:rPr>
          <w:rFonts w:ascii="Cambria" w:hAnsi="Cambria" w:cstheme="minorHAnsi"/>
        </w:rPr>
        <w:t>); 6. Muni</w:t>
      </w:r>
      <w:r w:rsidR="00481BB0" w:rsidRPr="00DC3986">
        <w:rPr>
          <w:rFonts w:ascii="Cambria" w:hAnsi="Cambria" w:cstheme="minorHAnsi"/>
        </w:rPr>
        <w:t xml:space="preserve">cipality of </w:t>
      </w:r>
      <w:proofErr w:type="spellStart"/>
      <w:r w:rsidR="00481BB0" w:rsidRPr="00DC3986">
        <w:rPr>
          <w:rFonts w:ascii="Cambria" w:hAnsi="Cambria" w:cstheme="minorHAnsi"/>
        </w:rPr>
        <w:t>Librazhd</w:t>
      </w:r>
      <w:proofErr w:type="spellEnd"/>
      <w:r w:rsidR="00481BB0" w:rsidRPr="00DC3986">
        <w:rPr>
          <w:rFonts w:ascii="Cambria" w:hAnsi="Cambria" w:cstheme="minorHAnsi"/>
        </w:rPr>
        <w:t xml:space="preserve">; 7. </w:t>
      </w:r>
      <w:proofErr w:type="spellStart"/>
      <w:r w:rsidR="00481BB0" w:rsidRPr="00DC3986">
        <w:rPr>
          <w:rFonts w:ascii="Cambria" w:hAnsi="Cambria" w:cstheme="minorHAnsi"/>
        </w:rPr>
        <w:t>Mollas</w:t>
      </w:r>
      <w:proofErr w:type="spellEnd"/>
      <w:r w:rsidR="00481BB0" w:rsidRPr="00DC3986">
        <w:rPr>
          <w:rFonts w:ascii="Cambria" w:hAnsi="Cambria" w:cstheme="minorHAnsi"/>
        </w:rPr>
        <w:t xml:space="preserve"> </w:t>
      </w:r>
      <w:r w:rsidRPr="00DC3986">
        <w:rPr>
          <w:rFonts w:ascii="Cambria" w:hAnsi="Cambria" w:cstheme="minorHAnsi"/>
        </w:rPr>
        <w:t xml:space="preserve">(Municipality of </w:t>
      </w:r>
      <w:proofErr w:type="spellStart"/>
      <w:r w:rsidRPr="00DC3986">
        <w:rPr>
          <w:rFonts w:ascii="Cambria" w:hAnsi="Cambria" w:cstheme="minorHAnsi"/>
        </w:rPr>
        <w:t>Cërrik</w:t>
      </w:r>
      <w:proofErr w:type="spellEnd"/>
      <w:r w:rsidRPr="00DC3986">
        <w:rPr>
          <w:rFonts w:ascii="Cambria" w:hAnsi="Cambria" w:cstheme="minorHAnsi"/>
        </w:rPr>
        <w:t xml:space="preserve">); 8. Municipality of Mat; 9. Municipality of </w:t>
      </w:r>
      <w:proofErr w:type="spellStart"/>
      <w:r w:rsidRPr="00DC3986">
        <w:rPr>
          <w:rFonts w:ascii="Cambria" w:hAnsi="Cambria" w:cstheme="minorHAnsi"/>
        </w:rPr>
        <w:t>Kukës</w:t>
      </w:r>
      <w:proofErr w:type="spellEnd"/>
      <w:r w:rsidRPr="00DC3986">
        <w:rPr>
          <w:rFonts w:ascii="Cambria" w:hAnsi="Cambria" w:cstheme="minorHAnsi"/>
        </w:rPr>
        <w:t xml:space="preserve">; 10. </w:t>
      </w:r>
      <w:proofErr w:type="spellStart"/>
      <w:r w:rsidRPr="00DC3986">
        <w:rPr>
          <w:rFonts w:ascii="Cambria" w:hAnsi="Cambria" w:cstheme="minorHAnsi"/>
        </w:rPr>
        <w:t>Postribë</w:t>
      </w:r>
      <w:proofErr w:type="spellEnd"/>
      <w:r w:rsidRPr="00DC3986">
        <w:rPr>
          <w:rFonts w:ascii="Cambria" w:hAnsi="Cambria" w:cstheme="minorHAnsi"/>
        </w:rPr>
        <w:t xml:space="preserve"> (Municipality of </w:t>
      </w:r>
      <w:proofErr w:type="spellStart"/>
      <w:r w:rsidRPr="00DC3986">
        <w:rPr>
          <w:rFonts w:ascii="Cambria" w:hAnsi="Cambria" w:cstheme="minorHAnsi"/>
        </w:rPr>
        <w:t>Shkodër</w:t>
      </w:r>
      <w:proofErr w:type="spellEnd"/>
      <w:r w:rsidRPr="00DC3986">
        <w:rPr>
          <w:rFonts w:ascii="Cambria" w:hAnsi="Cambria" w:cstheme="minorHAnsi"/>
        </w:rPr>
        <w:t xml:space="preserve">). The project research will take place in 1. </w:t>
      </w:r>
      <w:proofErr w:type="spellStart"/>
      <w:r w:rsidRPr="00DC3986">
        <w:rPr>
          <w:rFonts w:ascii="Cambria" w:hAnsi="Cambria" w:cstheme="minorHAnsi"/>
        </w:rPr>
        <w:t>Postribë</w:t>
      </w:r>
      <w:proofErr w:type="spellEnd"/>
      <w:r w:rsidRPr="00DC3986">
        <w:rPr>
          <w:rFonts w:ascii="Cambria" w:hAnsi="Cambria" w:cstheme="minorHAnsi"/>
        </w:rPr>
        <w:t xml:space="preserve"> and other border areas (</w:t>
      </w:r>
      <w:proofErr w:type="spellStart"/>
      <w:r w:rsidRPr="00DC3986">
        <w:rPr>
          <w:rFonts w:ascii="Cambria" w:hAnsi="Cambria" w:cstheme="minorHAnsi"/>
        </w:rPr>
        <w:t>Shkodër</w:t>
      </w:r>
      <w:proofErr w:type="spellEnd"/>
      <w:r w:rsidRPr="00DC3986">
        <w:rPr>
          <w:rFonts w:ascii="Cambria" w:hAnsi="Cambria" w:cstheme="minorHAnsi"/>
        </w:rPr>
        <w:t xml:space="preserve"> Region); 2. </w:t>
      </w:r>
      <w:proofErr w:type="spellStart"/>
      <w:r w:rsidRPr="00DC3986">
        <w:rPr>
          <w:rFonts w:ascii="Cambria" w:hAnsi="Cambria" w:cstheme="minorHAnsi"/>
        </w:rPr>
        <w:t>Prespa</w:t>
      </w:r>
      <w:proofErr w:type="spellEnd"/>
      <w:r w:rsidRPr="00DC3986">
        <w:rPr>
          <w:rFonts w:ascii="Cambria" w:hAnsi="Cambria" w:cstheme="minorHAnsi"/>
        </w:rPr>
        <w:t xml:space="preserve"> (</w:t>
      </w:r>
      <w:proofErr w:type="spellStart"/>
      <w:r w:rsidRPr="00DC3986">
        <w:rPr>
          <w:rFonts w:ascii="Cambria" w:hAnsi="Cambria" w:cstheme="minorHAnsi"/>
        </w:rPr>
        <w:t>Korçë</w:t>
      </w:r>
      <w:proofErr w:type="spellEnd"/>
      <w:r w:rsidRPr="00DC3986">
        <w:rPr>
          <w:rFonts w:ascii="Cambria" w:hAnsi="Cambria" w:cstheme="minorHAnsi"/>
        </w:rPr>
        <w:t xml:space="preserve"> Region); 3. </w:t>
      </w:r>
      <w:proofErr w:type="spellStart"/>
      <w:r w:rsidRPr="00DC3986">
        <w:rPr>
          <w:rFonts w:ascii="Cambria" w:hAnsi="Cambria" w:cstheme="minorHAnsi"/>
        </w:rPr>
        <w:t>Himara</w:t>
      </w:r>
      <w:proofErr w:type="spellEnd"/>
      <w:r w:rsidRPr="00DC3986">
        <w:rPr>
          <w:rFonts w:ascii="Cambria" w:hAnsi="Cambria" w:cstheme="minorHAnsi"/>
        </w:rPr>
        <w:t xml:space="preserve"> (</w:t>
      </w:r>
      <w:proofErr w:type="spellStart"/>
      <w:r w:rsidRPr="00DC3986">
        <w:rPr>
          <w:rFonts w:ascii="Cambria" w:hAnsi="Cambria" w:cstheme="minorHAnsi"/>
        </w:rPr>
        <w:t>Vlorë</w:t>
      </w:r>
      <w:proofErr w:type="spellEnd"/>
      <w:r w:rsidRPr="00DC3986">
        <w:rPr>
          <w:rFonts w:ascii="Cambria" w:hAnsi="Cambria" w:cstheme="minorHAnsi"/>
        </w:rPr>
        <w:t xml:space="preserve"> Region); 4. </w:t>
      </w:r>
      <w:proofErr w:type="spellStart"/>
      <w:r w:rsidRPr="00DC3986">
        <w:rPr>
          <w:rFonts w:ascii="Cambria" w:hAnsi="Cambria" w:cstheme="minorHAnsi"/>
        </w:rPr>
        <w:t>Dropull</w:t>
      </w:r>
      <w:proofErr w:type="spellEnd"/>
      <w:r w:rsidRPr="00DC3986">
        <w:rPr>
          <w:rFonts w:ascii="Cambria" w:hAnsi="Cambria" w:cstheme="minorHAnsi"/>
        </w:rPr>
        <w:t xml:space="preserve"> (</w:t>
      </w:r>
      <w:proofErr w:type="spellStart"/>
      <w:r w:rsidRPr="00DC3986">
        <w:rPr>
          <w:rFonts w:ascii="Cambria" w:hAnsi="Cambria" w:cstheme="minorHAnsi"/>
        </w:rPr>
        <w:t>Gjirokastër</w:t>
      </w:r>
      <w:proofErr w:type="spellEnd"/>
      <w:r w:rsidRPr="00DC3986">
        <w:rPr>
          <w:rFonts w:ascii="Cambria" w:hAnsi="Cambria" w:cstheme="minorHAnsi"/>
        </w:rPr>
        <w:t xml:space="preserve"> Region). The project duration is from </w:t>
      </w:r>
      <w:r w:rsidR="0022681E" w:rsidRPr="00DC3986">
        <w:rPr>
          <w:rFonts w:ascii="Cambria" w:hAnsi="Cambria" w:cstheme="minorHAnsi"/>
        </w:rPr>
        <w:t>0</w:t>
      </w:r>
      <w:r w:rsidRPr="00DC3986">
        <w:rPr>
          <w:rFonts w:ascii="Cambria" w:hAnsi="Cambria" w:cstheme="minorHAnsi"/>
        </w:rPr>
        <w:t xml:space="preserve">1.06.2021 to 30.11.2023. </w:t>
      </w:r>
    </w:p>
    <w:p w14:paraId="2C34F06E" w14:textId="77777777" w:rsidR="00597052" w:rsidRPr="00DC3986" w:rsidRDefault="00597052" w:rsidP="00597052">
      <w:pPr>
        <w:pStyle w:val="Default"/>
        <w:jc w:val="both"/>
        <w:rPr>
          <w:rFonts w:ascii="Cambria" w:hAnsi="Cambria" w:cstheme="minorHAnsi"/>
          <w:sz w:val="22"/>
          <w:szCs w:val="22"/>
          <w:lang w:val="en-GB"/>
        </w:rPr>
      </w:pPr>
    </w:p>
    <w:p w14:paraId="4563BDF1" w14:textId="6D61CA29" w:rsidR="003105C8" w:rsidRPr="00DC3986" w:rsidRDefault="003105C8" w:rsidP="003105C8">
      <w:pPr>
        <w:shd w:val="clear" w:color="auto" w:fill="E7E6E6" w:themeFill="background2"/>
        <w:spacing w:after="0" w:line="276" w:lineRule="auto"/>
        <w:jc w:val="both"/>
        <w:rPr>
          <w:rStyle w:val="Strong"/>
          <w:rFonts w:ascii="Cambria" w:hAnsi="Cambria"/>
        </w:rPr>
      </w:pPr>
      <w:r w:rsidRPr="00DC3986">
        <w:rPr>
          <w:rStyle w:val="Strong"/>
          <w:rFonts w:ascii="Cambria" w:hAnsi="Cambria"/>
        </w:rPr>
        <w:t>Duties and Responsibilities</w:t>
      </w:r>
    </w:p>
    <w:p w14:paraId="30C8260A" w14:textId="77777777" w:rsidR="006E35B9" w:rsidRPr="00DC3986" w:rsidRDefault="006E35B9" w:rsidP="0022681E">
      <w:pPr>
        <w:pStyle w:val="NormalWeb"/>
        <w:shd w:val="clear" w:color="auto" w:fill="FFFFFF"/>
        <w:spacing w:before="0" w:beforeAutospacing="0" w:after="120" w:afterAutospacing="0"/>
        <w:jc w:val="both"/>
        <w:textAlignment w:val="baseline"/>
        <w:rPr>
          <w:rFonts w:ascii="Cambria" w:hAnsi="Cambria" w:cstheme="minorHAnsi"/>
          <w:b/>
          <w:bCs/>
          <w:color w:val="000000"/>
          <w:sz w:val="22"/>
          <w:szCs w:val="22"/>
        </w:rPr>
      </w:pPr>
    </w:p>
    <w:p w14:paraId="03583E74" w14:textId="4DD1719B" w:rsidR="0022681E" w:rsidRPr="00DC3986" w:rsidRDefault="00C453C5" w:rsidP="0022681E">
      <w:pPr>
        <w:pStyle w:val="NormalWeb"/>
        <w:shd w:val="clear" w:color="auto" w:fill="FFFFFF"/>
        <w:spacing w:before="0" w:beforeAutospacing="0" w:after="120" w:afterAutospacing="0"/>
        <w:jc w:val="both"/>
        <w:textAlignment w:val="baseline"/>
        <w:rPr>
          <w:rStyle w:val="SubtleEmphasis"/>
          <w:rFonts w:ascii="Cambria" w:hAnsi="Cambria"/>
        </w:rPr>
      </w:pPr>
      <w:r w:rsidRPr="00DC3986">
        <w:rPr>
          <w:rStyle w:val="SubtleEmphasis"/>
          <w:rFonts w:ascii="Cambria" w:hAnsi="Cambria"/>
        </w:rPr>
        <w:t>Objectives and scope of the assignment</w:t>
      </w:r>
    </w:p>
    <w:p w14:paraId="07BB228C" w14:textId="32673029" w:rsidR="00675E39" w:rsidRPr="00DC3986" w:rsidRDefault="008A4E52" w:rsidP="00675E39">
      <w:pPr>
        <w:shd w:val="clear" w:color="auto" w:fill="FFFFFF"/>
        <w:spacing w:after="0" w:line="240" w:lineRule="auto"/>
        <w:jc w:val="both"/>
        <w:rPr>
          <w:rFonts w:ascii="Cambria" w:hAnsi="Cambria" w:cstheme="minorHAnsi"/>
        </w:rPr>
      </w:pPr>
      <w:r w:rsidRPr="00DC3986">
        <w:rPr>
          <w:rFonts w:ascii="Cambria" w:hAnsi="Cambria" w:cstheme="minorHAnsi"/>
        </w:rPr>
        <w:t xml:space="preserve">In the framework of the </w:t>
      </w:r>
      <w:proofErr w:type="spellStart"/>
      <w:r w:rsidRPr="00DC3986">
        <w:rPr>
          <w:rFonts w:ascii="Cambria" w:hAnsi="Cambria" w:cstheme="minorHAnsi"/>
        </w:rPr>
        <w:t>p</w:t>
      </w:r>
      <w:r w:rsidR="001B6D1F" w:rsidRPr="00DC3986">
        <w:rPr>
          <w:rFonts w:ascii="Cambria" w:hAnsi="Cambria" w:cstheme="minorHAnsi"/>
        </w:rPr>
        <w:t>rograme</w:t>
      </w:r>
      <w:proofErr w:type="spellEnd"/>
      <w:r w:rsidRPr="00DC3986">
        <w:rPr>
          <w:rFonts w:ascii="Cambria" w:hAnsi="Cambria" w:cstheme="minorHAnsi"/>
        </w:rPr>
        <w:t xml:space="preserve"> “Sustainable community-based reintegration of Albanian nationals returning from Syria”, I</w:t>
      </w:r>
      <w:r w:rsidR="00E009E0" w:rsidRPr="00DC3986">
        <w:rPr>
          <w:rFonts w:ascii="Cambria" w:hAnsi="Cambria" w:cstheme="minorHAnsi"/>
        </w:rPr>
        <w:t>DM</w:t>
      </w:r>
      <w:r w:rsidR="00675E39" w:rsidRPr="00DC3986">
        <w:rPr>
          <w:rFonts w:ascii="Cambria" w:hAnsi="Cambria" w:cstheme="minorHAnsi"/>
        </w:rPr>
        <w:t xml:space="preserve"> will support and award</w:t>
      </w:r>
      <w:r w:rsidR="00E009E0" w:rsidRPr="00DC3986">
        <w:rPr>
          <w:rFonts w:ascii="Cambria" w:hAnsi="Cambria" w:cstheme="minorHAnsi"/>
        </w:rPr>
        <w:t xml:space="preserve"> </w:t>
      </w:r>
      <w:r w:rsidR="00675E39" w:rsidRPr="00DC3986">
        <w:rPr>
          <w:rFonts w:ascii="Cambria" w:hAnsi="Cambria" w:cstheme="minorHAnsi"/>
        </w:rPr>
        <w:t>10 community</w:t>
      </w:r>
      <w:r w:rsidR="00481BB0" w:rsidRPr="00DC3986">
        <w:rPr>
          <w:rFonts w:ascii="Cambria" w:hAnsi="Cambria" w:cstheme="minorHAnsi"/>
        </w:rPr>
        <w:t>-</w:t>
      </w:r>
      <w:r w:rsidR="00675E39" w:rsidRPr="00DC3986">
        <w:rPr>
          <w:rFonts w:ascii="Cambria" w:hAnsi="Cambria" w:cstheme="minorHAnsi"/>
        </w:rPr>
        <w:t>based initiatives (</w:t>
      </w:r>
      <w:r w:rsidR="00945B9F" w:rsidRPr="00DC3986">
        <w:rPr>
          <w:rFonts w:ascii="Cambria" w:hAnsi="Cambria" w:cstheme="minorHAnsi"/>
        </w:rPr>
        <w:t xml:space="preserve">CBIs - </w:t>
      </w:r>
      <w:r w:rsidR="00675E39" w:rsidRPr="00DC3986">
        <w:rPr>
          <w:rFonts w:ascii="Cambria" w:hAnsi="Cambria" w:cstheme="minorHAnsi"/>
        </w:rPr>
        <w:t>community</w:t>
      </w:r>
      <w:r w:rsidR="00481BB0" w:rsidRPr="00DC3986">
        <w:rPr>
          <w:rFonts w:ascii="Cambria" w:hAnsi="Cambria" w:cstheme="minorHAnsi"/>
        </w:rPr>
        <w:t>-</w:t>
      </w:r>
      <w:r w:rsidR="00675E39" w:rsidRPr="00DC3986">
        <w:rPr>
          <w:rFonts w:ascii="Cambria" w:hAnsi="Cambria" w:cstheme="minorHAnsi"/>
        </w:rPr>
        <w:t xml:space="preserve">building initiatives that promote social cohesion and partnership), one per each of the </w:t>
      </w:r>
      <w:proofErr w:type="spellStart"/>
      <w:r w:rsidR="00675E39" w:rsidRPr="00DC3986">
        <w:rPr>
          <w:rFonts w:ascii="Cambria" w:hAnsi="Cambria" w:cstheme="minorHAnsi"/>
        </w:rPr>
        <w:t>programme</w:t>
      </w:r>
      <w:proofErr w:type="spellEnd"/>
      <w:r w:rsidR="00675E39" w:rsidRPr="00DC3986">
        <w:rPr>
          <w:rFonts w:ascii="Cambria" w:hAnsi="Cambria" w:cstheme="minorHAnsi"/>
        </w:rPr>
        <w:t xml:space="preserve"> target areas, respectively in 1. </w:t>
      </w:r>
      <w:proofErr w:type="spellStart"/>
      <w:r w:rsidR="00675E39" w:rsidRPr="00DC3986">
        <w:rPr>
          <w:rFonts w:ascii="Cambria" w:hAnsi="Cambria" w:cstheme="minorHAnsi"/>
        </w:rPr>
        <w:t>Yzberisht</w:t>
      </w:r>
      <w:proofErr w:type="spellEnd"/>
      <w:r w:rsidR="00675E39" w:rsidRPr="00DC3986">
        <w:rPr>
          <w:rFonts w:ascii="Cambria" w:hAnsi="Cambria" w:cstheme="minorHAnsi"/>
        </w:rPr>
        <w:t xml:space="preserve">; 2. </w:t>
      </w:r>
      <w:proofErr w:type="spellStart"/>
      <w:r w:rsidR="00675E39" w:rsidRPr="00DC3986">
        <w:rPr>
          <w:rFonts w:ascii="Cambria" w:hAnsi="Cambria" w:cstheme="minorHAnsi"/>
        </w:rPr>
        <w:t>Kashar</w:t>
      </w:r>
      <w:proofErr w:type="spellEnd"/>
      <w:r w:rsidR="00675E39" w:rsidRPr="00DC3986">
        <w:rPr>
          <w:rFonts w:ascii="Cambria" w:hAnsi="Cambria" w:cstheme="minorHAnsi"/>
        </w:rPr>
        <w:t xml:space="preserve"> (Municipality of Tirana); 3. Municipality of </w:t>
      </w:r>
      <w:proofErr w:type="spellStart"/>
      <w:r w:rsidR="00675E39" w:rsidRPr="00DC3986">
        <w:rPr>
          <w:rFonts w:ascii="Cambria" w:hAnsi="Cambria" w:cstheme="minorHAnsi"/>
        </w:rPr>
        <w:t>Kavaja</w:t>
      </w:r>
      <w:proofErr w:type="spellEnd"/>
      <w:r w:rsidR="00675E39" w:rsidRPr="00DC3986">
        <w:rPr>
          <w:rFonts w:ascii="Cambria" w:hAnsi="Cambria" w:cstheme="minorHAnsi"/>
        </w:rPr>
        <w:t xml:space="preserve">; 4. </w:t>
      </w:r>
      <w:proofErr w:type="spellStart"/>
      <w:r w:rsidR="00675E39" w:rsidRPr="00DC3986">
        <w:rPr>
          <w:rFonts w:ascii="Cambria" w:hAnsi="Cambria" w:cstheme="minorHAnsi"/>
        </w:rPr>
        <w:t>Buçimas</w:t>
      </w:r>
      <w:proofErr w:type="spellEnd"/>
      <w:r w:rsidR="00675E39" w:rsidRPr="00DC3986">
        <w:rPr>
          <w:rFonts w:ascii="Cambria" w:hAnsi="Cambria" w:cstheme="minorHAnsi"/>
        </w:rPr>
        <w:t xml:space="preserve">: </w:t>
      </w:r>
      <w:proofErr w:type="spellStart"/>
      <w:r w:rsidR="00675E39" w:rsidRPr="00DC3986">
        <w:rPr>
          <w:rFonts w:ascii="Cambria" w:hAnsi="Cambria" w:cstheme="minorHAnsi"/>
        </w:rPr>
        <w:t>Rëmenj</w:t>
      </w:r>
      <w:proofErr w:type="spellEnd"/>
      <w:r w:rsidR="00675E39" w:rsidRPr="00DC3986">
        <w:rPr>
          <w:rFonts w:ascii="Cambria" w:hAnsi="Cambria" w:cstheme="minorHAnsi"/>
        </w:rPr>
        <w:t xml:space="preserve"> &amp; </w:t>
      </w:r>
      <w:proofErr w:type="spellStart"/>
      <w:r w:rsidR="00675E39" w:rsidRPr="00DC3986">
        <w:rPr>
          <w:rFonts w:ascii="Cambria" w:hAnsi="Cambria" w:cstheme="minorHAnsi"/>
        </w:rPr>
        <w:t>Gurras</w:t>
      </w:r>
      <w:proofErr w:type="spellEnd"/>
      <w:r w:rsidR="00675E39" w:rsidRPr="00DC3986">
        <w:rPr>
          <w:rFonts w:ascii="Cambria" w:hAnsi="Cambria" w:cstheme="minorHAnsi"/>
        </w:rPr>
        <w:t xml:space="preserve"> (Municipality of </w:t>
      </w:r>
      <w:proofErr w:type="spellStart"/>
      <w:r w:rsidR="00675E39" w:rsidRPr="00DC3986">
        <w:rPr>
          <w:rFonts w:ascii="Cambria" w:hAnsi="Cambria" w:cstheme="minorHAnsi"/>
        </w:rPr>
        <w:t>Pogradec</w:t>
      </w:r>
      <w:proofErr w:type="spellEnd"/>
      <w:r w:rsidR="00675E39" w:rsidRPr="00DC3986">
        <w:rPr>
          <w:rFonts w:ascii="Cambria" w:hAnsi="Cambria" w:cstheme="minorHAnsi"/>
        </w:rPr>
        <w:t xml:space="preserve">); 5. </w:t>
      </w:r>
      <w:proofErr w:type="spellStart"/>
      <w:r w:rsidR="00675E39" w:rsidRPr="00DC3986">
        <w:rPr>
          <w:rFonts w:ascii="Cambria" w:hAnsi="Cambria" w:cstheme="minorHAnsi"/>
        </w:rPr>
        <w:t>Leshnicë</w:t>
      </w:r>
      <w:proofErr w:type="spellEnd"/>
      <w:r w:rsidR="00675E39" w:rsidRPr="00DC3986">
        <w:rPr>
          <w:rFonts w:ascii="Cambria" w:hAnsi="Cambria" w:cstheme="minorHAnsi"/>
        </w:rPr>
        <w:t xml:space="preserve"> (Municipality of </w:t>
      </w:r>
      <w:proofErr w:type="spellStart"/>
      <w:r w:rsidR="00675E39" w:rsidRPr="00DC3986">
        <w:rPr>
          <w:rFonts w:ascii="Cambria" w:hAnsi="Cambria" w:cstheme="minorHAnsi"/>
        </w:rPr>
        <w:t>Pogradec</w:t>
      </w:r>
      <w:proofErr w:type="spellEnd"/>
      <w:r w:rsidR="00675E39" w:rsidRPr="00DC3986">
        <w:rPr>
          <w:rFonts w:ascii="Cambria" w:hAnsi="Cambria" w:cstheme="minorHAnsi"/>
        </w:rPr>
        <w:t xml:space="preserve">); 6. Municipality of </w:t>
      </w:r>
      <w:proofErr w:type="spellStart"/>
      <w:r w:rsidR="00675E39" w:rsidRPr="00DC3986">
        <w:rPr>
          <w:rFonts w:ascii="Cambria" w:hAnsi="Cambria" w:cstheme="minorHAnsi"/>
        </w:rPr>
        <w:t>Librazhd</w:t>
      </w:r>
      <w:proofErr w:type="spellEnd"/>
      <w:r w:rsidR="00675E39" w:rsidRPr="00DC3986">
        <w:rPr>
          <w:rFonts w:ascii="Cambria" w:hAnsi="Cambria" w:cstheme="minorHAnsi"/>
        </w:rPr>
        <w:t xml:space="preserve">; 7. </w:t>
      </w:r>
      <w:proofErr w:type="spellStart"/>
      <w:r w:rsidR="00675E39" w:rsidRPr="00DC3986">
        <w:rPr>
          <w:rFonts w:ascii="Cambria" w:hAnsi="Cambria" w:cstheme="minorHAnsi"/>
        </w:rPr>
        <w:t>Mollas</w:t>
      </w:r>
      <w:proofErr w:type="spellEnd"/>
      <w:r w:rsidR="00675E39" w:rsidRPr="00DC3986">
        <w:rPr>
          <w:rFonts w:ascii="Cambria" w:hAnsi="Cambria" w:cstheme="minorHAnsi"/>
        </w:rPr>
        <w:t xml:space="preserve"> (Municipality of </w:t>
      </w:r>
      <w:proofErr w:type="spellStart"/>
      <w:r w:rsidR="00675E39" w:rsidRPr="00DC3986">
        <w:rPr>
          <w:rFonts w:ascii="Cambria" w:hAnsi="Cambria" w:cstheme="minorHAnsi"/>
        </w:rPr>
        <w:t>Cërrik</w:t>
      </w:r>
      <w:proofErr w:type="spellEnd"/>
      <w:r w:rsidR="00675E39" w:rsidRPr="00DC3986">
        <w:rPr>
          <w:rFonts w:ascii="Cambria" w:hAnsi="Cambria" w:cstheme="minorHAnsi"/>
        </w:rPr>
        <w:t xml:space="preserve">); 8. Municipality of Mat; 9. Municipality of </w:t>
      </w:r>
      <w:proofErr w:type="spellStart"/>
      <w:r w:rsidR="00675E39" w:rsidRPr="00DC3986">
        <w:rPr>
          <w:rFonts w:ascii="Cambria" w:hAnsi="Cambria" w:cstheme="minorHAnsi"/>
        </w:rPr>
        <w:t>Kukës</w:t>
      </w:r>
      <w:proofErr w:type="spellEnd"/>
      <w:r w:rsidR="00675E39" w:rsidRPr="00DC3986">
        <w:rPr>
          <w:rFonts w:ascii="Cambria" w:hAnsi="Cambria" w:cstheme="minorHAnsi"/>
        </w:rPr>
        <w:t xml:space="preserve">; 10. </w:t>
      </w:r>
      <w:proofErr w:type="spellStart"/>
      <w:r w:rsidR="00675E39" w:rsidRPr="00DC3986">
        <w:rPr>
          <w:rFonts w:ascii="Cambria" w:hAnsi="Cambria" w:cstheme="minorHAnsi"/>
        </w:rPr>
        <w:t>Postribë</w:t>
      </w:r>
      <w:proofErr w:type="spellEnd"/>
      <w:r w:rsidR="00675E39" w:rsidRPr="00DC3986">
        <w:rPr>
          <w:rFonts w:ascii="Cambria" w:hAnsi="Cambria" w:cstheme="minorHAnsi"/>
        </w:rPr>
        <w:t xml:space="preserve"> (Municipality of </w:t>
      </w:r>
      <w:proofErr w:type="spellStart"/>
      <w:r w:rsidR="00675E39" w:rsidRPr="00DC3986">
        <w:rPr>
          <w:rFonts w:ascii="Cambria" w:hAnsi="Cambria" w:cstheme="minorHAnsi"/>
        </w:rPr>
        <w:t>Shkodër</w:t>
      </w:r>
      <w:proofErr w:type="spellEnd"/>
      <w:r w:rsidR="00675E39" w:rsidRPr="00DC3986">
        <w:rPr>
          <w:rFonts w:ascii="Cambria" w:hAnsi="Cambria" w:cstheme="minorHAnsi"/>
        </w:rPr>
        <w:t>).</w:t>
      </w:r>
    </w:p>
    <w:p w14:paraId="5F7D8888" w14:textId="6DEB9FF2" w:rsidR="007176B9" w:rsidRPr="00DC3986" w:rsidRDefault="007176B9" w:rsidP="00675E39">
      <w:pPr>
        <w:shd w:val="clear" w:color="auto" w:fill="FFFFFF"/>
        <w:spacing w:after="0" w:line="240" w:lineRule="auto"/>
        <w:jc w:val="both"/>
        <w:rPr>
          <w:rFonts w:ascii="Cambria" w:hAnsi="Cambria" w:cstheme="minorHAnsi"/>
        </w:rPr>
      </w:pPr>
    </w:p>
    <w:p w14:paraId="0363FF41" w14:textId="43F908A8" w:rsidR="007176B9" w:rsidRPr="00DC3986" w:rsidRDefault="007176B9" w:rsidP="00675E39">
      <w:pPr>
        <w:shd w:val="clear" w:color="auto" w:fill="FFFFFF"/>
        <w:spacing w:after="0" w:line="240" w:lineRule="auto"/>
        <w:jc w:val="both"/>
        <w:rPr>
          <w:rFonts w:ascii="Cambria" w:hAnsi="Cambria" w:cstheme="minorHAnsi"/>
          <w:color w:val="auto"/>
        </w:rPr>
      </w:pPr>
      <w:r w:rsidRPr="00DC3986">
        <w:rPr>
          <w:rFonts w:ascii="Cambria" w:hAnsi="Cambria"/>
          <w:color w:val="auto"/>
        </w:rPr>
        <w:t>The awarded community</w:t>
      </w:r>
      <w:r w:rsidR="00481BB0" w:rsidRPr="00DC3986">
        <w:rPr>
          <w:rFonts w:ascii="Cambria" w:hAnsi="Cambria"/>
          <w:color w:val="auto"/>
        </w:rPr>
        <w:t>-</w:t>
      </w:r>
      <w:r w:rsidRPr="00DC3986">
        <w:rPr>
          <w:rFonts w:ascii="Cambria" w:hAnsi="Cambria"/>
          <w:color w:val="auto"/>
        </w:rPr>
        <w:t xml:space="preserve">based initiatives </w:t>
      </w:r>
      <w:r w:rsidR="000D201F" w:rsidRPr="00DC3986">
        <w:rPr>
          <w:rFonts w:ascii="Cambria" w:hAnsi="Cambria"/>
          <w:color w:val="auto"/>
        </w:rPr>
        <w:t>aim</w:t>
      </w:r>
      <w:r w:rsidRPr="00DC3986">
        <w:rPr>
          <w:rFonts w:ascii="Cambria" w:hAnsi="Cambria"/>
          <w:color w:val="auto"/>
        </w:rPr>
        <w:t xml:space="preserve"> </w:t>
      </w:r>
      <w:r w:rsidRPr="00DC3986">
        <w:rPr>
          <w:rFonts w:ascii="Cambria" w:hAnsi="Cambria"/>
          <w:color w:val="auto"/>
          <w:lang w:val="en-GB"/>
        </w:rPr>
        <w:t xml:space="preserve">to empower communities and build cohesiveness towards enhancing their overall resilience against violent extremism. Grassroots organizations from targeted areas will be invited </w:t>
      </w:r>
      <w:r w:rsidR="00D41067" w:rsidRPr="00DC3986">
        <w:rPr>
          <w:rFonts w:ascii="Cambria" w:hAnsi="Cambria"/>
          <w:color w:val="auto"/>
          <w:lang w:val="en-GB"/>
        </w:rPr>
        <w:t xml:space="preserve">to apply for the </w:t>
      </w:r>
      <w:r w:rsidR="00945B9F" w:rsidRPr="00DC3986">
        <w:rPr>
          <w:rFonts w:ascii="Cambria" w:hAnsi="Cambria"/>
          <w:color w:val="auto"/>
          <w:lang w:val="en-GB"/>
        </w:rPr>
        <w:t>CBIs</w:t>
      </w:r>
      <w:r w:rsidRPr="00DC3986">
        <w:rPr>
          <w:rFonts w:ascii="Cambria" w:hAnsi="Cambria"/>
          <w:color w:val="auto"/>
          <w:lang w:val="en-GB"/>
        </w:rPr>
        <w:t xml:space="preserve"> and they will be mentored, monitored</w:t>
      </w:r>
      <w:r w:rsidR="00481BB0" w:rsidRPr="00DC3986">
        <w:rPr>
          <w:rFonts w:ascii="Cambria" w:hAnsi="Cambria"/>
          <w:color w:val="auto"/>
          <w:lang w:val="en-GB"/>
        </w:rPr>
        <w:t>,</w:t>
      </w:r>
      <w:r w:rsidRPr="00DC3986">
        <w:rPr>
          <w:rFonts w:ascii="Cambria" w:hAnsi="Cambria"/>
          <w:color w:val="auto"/>
          <w:lang w:val="en-GB"/>
        </w:rPr>
        <w:t xml:space="preserve"> and evaluated throughout the intervention lifetime, including the inception phase. In this regard, IDM seeks </w:t>
      </w:r>
      <w:r w:rsidR="00BF1F2A" w:rsidRPr="00DC3986">
        <w:rPr>
          <w:rFonts w:ascii="Cambria" w:hAnsi="Cambria"/>
          <w:b/>
          <w:color w:val="auto"/>
          <w:lang w:val="en-GB"/>
        </w:rPr>
        <w:t>an external expert</w:t>
      </w:r>
      <w:r w:rsidRPr="00DC3986">
        <w:rPr>
          <w:rFonts w:ascii="Cambria" w:hAnsi="Cambria"/>
          <w:color w:val="auto"/>
          <w:lang w:val="en-GB"/>
        </w:rPr>
        <w:t xml:space="preserve"> to </w:t>
      </w:r>
      <w:r w:rsidR="00481BB0" w:rsidRPr="00DC3986">
        <w:rPr>
          <w:rFonts w:ascii="Cambria" w:hAnsi="Cambria"/>
          <w:color w:val="auto"/>
          <w:lang w:val="en-GB"/>
        </w:rPr>
        <w:t>support and monitor the</w:t>
      </w:r>
      <w:r w:rsidRPr="00DC3986">
        <w:rPr>
          <w:rFonts w:ascii="Cambria" w:hAnsi="Cambria"/>
          <w:color w:val="auto"/>
          <w:lang w:val="en-GB"/>
        </w:rPr>
        <w:t xml:space="preserve"> </w:t>
      </w:r>
      <w:r w:rsidR="00945B9F" w:rsidRPr="00DC3986">
        <w:rPr>
          <w:rFonts w:ascii="Cambria" w:hAnsi="Cambria"/>
          <w:color w:val="auto"/>
          <w:lang w:val="en-GB"/>
        </w:rPr>
        <w:t>implementation of initiatives</w:t>
      </w:r>
      <w:r w:rsidRPr="00DC3986">
        <w:rPr>
          <w:rFonts w:ascii="Cambria" w:hAnsi="Cambria"/>
          <w:color w:val="auto"/>
          <w:lang w:val="en-GB"/>
        </w:rPr>
        <w:t xml:space="preserve">. </w:t>
      </w:r>
    </w:p>
    <w:p w14:paraId="10B2A014" w14:textId="77777777" w:rsidR="00675E39" w:rsidRPr="00DC3986" w:rsidRDefault="00675E39" w:rsidP="0022681E">
      <w:pPr>
        <w:shd w:val="clear" w:color="auto" w:fill="FFFFFF"/>
        <w:spacing w:after="0" w:line="240" w:lineRule="auto"/>
        <w:jc w:val="both"/>
        <w:rPr>
          <w:rFonts w:ascii="Cambria" w:hAnsi="Cambria" w:cstheme="minorHAnsi"/>
        </w:rPr>
      </w:pPr>
    </w:p>
    <w:p w14:paraId="6BE807D0" w14:textId="43CDFDB5" w:rsidR="00E86FD1" w:rsidRPr="00DC3986" w:rsidRDefault="00A24B19" w:rsidP="0022681E">
      <w:pPr>
        <w:shd w:val="clear" w:color="auto" w:fill="FFFFFF"/>
        <w:spacing w:after="0" w:line="240" w:lineRule="auto"/>
        <w:jc w:val="both"/>
        <w:rPr>
          <w:rFonts w:ascii="Cambria" w:hAnsi="Cambria" w:cstheme="minorHAnsi"/>
        </w:rPr>
      </w:pPr>
      <w:r w:rsidRPr="00DC3986">
        <w:rPr>
          <w:rFonts w:ascii="Cambria" w:hAnsi="Cambria" w:cstheme="minorHAnsi"/>
        </w:rPr>
        <w:t>Specifically, IDM will hire</w:t>
      </w:r>
      <w:r w:rsidR="007176B9" w:rsidRPr="00DC3986">
        <w:rPr>
          <w:rFonts w:ascii="Cambria" w:hAnsi="Cambria" w:cstheme="minorHAnsi"/>
        </w:rPr>
        <w:t xml:space="preserve"> </w:t>
      </w:r>
      <w:r w:rsidR="00CB169D" w:rsidRPr="00DC3986">
        <w:rPr>
          <w:rFonts w:ascii="Cambria" w:hAnsi="Cambria" w:cstheme="minorHAnsi"/>
          <w:b/>
          <w:u w:val="single"/>
        </w:rPr>
        <w:t xml:space="preserve">one </w:t>
      </w:r>
      <w:r w:rsidR="007176B9" w:rsidRPr="00DC3986">
        <w:rPr>
          <w:rFonts w:ascii="Cambria" w:hAnsi="Cambria" w:cstheme="minorHAnsi"/>
          <w:b/>
          <w:u w:val="single"/>
        </w:rPr>
        <w:t>external expert</w:t>
      </w:r>
      <w:r w:rsidR="007176B9" w:rsidRPr="00DC3986">
        <w:rPr>
          <w:rFonts w:ascii="Cambria" w:hAnsi="Cambria" w:cstheme="minorHAnsi"/>
        </w:rPr>
        <w:t xml:space="preserve"> to mentor the activity from the inception phase, </w:t>
      </w:r>
      <w:r w:rsidR="00CB169D" w:rsidRPr="00DC3986">
        <w:rPr>
          <w:rFonts w:ascii="Cambria" w:hAnsi="Cambria" w:cstheme="minorHAnsi"/>
        </w:rPr>
        <w:t xml:space="preserve">prepare a set of </w:t>
      </w:r>
      <w:r w:rsidRPr="00DC3986">
        <w:rPr>
          <w:rFonts w:ascii="Cambria" w:hAnsi="Cambria" w:cstheme="minorHAnsi"/>
        </w:rPr>
        <w:t xml:space="preserve">templates for the call of application and set clear </w:t>
      </w:r>
      <w:r w:rsidR="00CB169D" w:rsidRPr="00DC3986">
        <w:rPr>
          <w:rFonts w:ascii="Cambria" w:hAnsi="Cambria" w:cstheme="minorHAnsi"/>
        </w:rPr>
        <w:t>criteria</w:t>
      </w:r>
      <w:r w:rsidRPr="00DC3986">
        <w:rPr>
          <w:rFonts w:ascii="Cambria" w:hAnsi="Cambria" w:cstheme="minorHAnsi"/>
        </w:rPr>
        <w:t xml:space="preserve"> for the selection of best project proposals</w:t>
      </w:r>
      <w:r w:rsidR="00BF1F2A" w:rsidRPr="00DC3986">
        <w:rPr>
          <w:rFonts w:ascii="Cambria" w:hAnsi="Cambria" w:cstheme="minorHAnsi"/>
        </w:rPr>
        <w:t xml:space="preserve">. </w:t>
      </w:r>
      <w:r w:rsidR="00CB169D" w:rsidRPr="00DC3986">
        <w:rPr>
          <w:rFonts w:ascii="Cambria" w:hAnsi="Cambria" w:cstheme="minorHAnsi"/>
        </w:rPr>
        <w:t xml:space="preserve"> </w:t>
      </w:r>
    </w:p>
    <w:p w14:paraId="508AD914" w14:textId="77777777" w:rsidR="00BF1F2A" w:rsidRPr="00DC3986" w:rsidRDefault="00BF1F2A" w:rsidP="0022681E">
      <w:pPr>
        <w:shd w:val="clear" w:color="auto" w:fill="FFFFFF"/>
        <w:spacing w:after="0" w:line="240" w:lineRule="auto"/>
        <w:jc w:val="both"/>
        <w:rPr>
          <w:rFonts w:ascii="Cambria" w:hAnsi="Cambria" w:cstheme="minorHAnsi"/>
        </w:rPr>
      </w:pPr>
    </w:p>
    <w:p w14:paraId="072072C7" w14:textId="6A0E36CE" w:rsidR="00C453C5" w:rsidRPr="00DC3986" w:rsidRDefault="00C453C5" w:rsidP="00CB169D">
      <w:pPr>
        <w:pStyle w:val="Heading1"/>
        <w:jc w:val="left"/>
        <w:rPr>
          <w:rFonts w:ascii="Cambria" w:hAnsi="Cambria"/>
          <w:color w:val="auto"/>
          <w:sz w:val="22"/>
        </w:rPr>
      </w:pPr>
      <w:r w:rsidRPr="00DC3986">
        <w:rPr>
          <w:rFonts w:ascii="Cambria" w:hAnsi="Cambria"/>
          <w:color w:val="auto"/>
          <w:sz w:val="22"/>
        </w:rPr>
        <w:t>Tasks and Responsibilities</w:t>
      </w:r>
    </w:p>
    <w:p w14:paraId="07B763CD" w14:textId="506DC991" w:rsidR="00EB45B0" w:rsidRPr="00DC3986" w:rsidRDefault="00246496" w:rsidP="000E15AE">
      <w:pPr>
        <w:pStyle w:val="ListParagraph"/>
        <w:numPr>
          <w:ilvl w:val="0"/>
          <w:numId w:val="25"/>
        </w:numPr>
        <w:shd w:val="clear" w:color="auto" w:fill="FFFFFF"/>
        <w:spacing w:after="0" w:line="240" w:lineRule="auto"/>
        <w:jc w:val="both"/>
        <w:rPr>
          <w:rFonts w:ascii="Cambria" w:eastAsia="Cambria" w:hAnsi="Cambria" w:cstheme="minorHAnsi"/>
          <w:color w:val="auto"/>
        </w:rPr>
      </w:pPr>
      <w:r w:rsidRPr="00DC3986">
        <w:rPr>
          <w:rStyle w:val="SubtleEmphasis"/>
          <w:rFonts w:ascii="Cambria" w:hAnsi="Cambria"/>
          <w:b/>
          <w:color w:val="auto"/>
          <w:u w:val="single"/>
        </w:rPr>
        <w:t xml:space="preserve">The </w:t>
      </w:r>
      <w:r w:rsidR="00CB169D" w:rsidRPr="00DC3986">
        <w:rPr>
          <w:rStyle w:val="SubtleEmphasis"/>
          <w:rFonts w:ascii="Cambria" w:hAnsi="Cambria"/>
          <w:b/>
          <w:color w:val="auto"/>
          <w:u w:val="single"/>
        </w:rPr>
        <w:t xml:space="preserve">External </w:t>
      </w:r>
      <w:r w:rsidRPr="00DC3986">
        <w:rPr>
          <w:rStyle w:val="SubtleEmphasis"/>
          <w:rFonts w:ascii="Cambria" w:hAnsi="Cambria"/>
          <w:b/>
          <w:color w:val="auto"/>
          <w:u w:val="single"/>
        </w:rPr>
        <w:t xml:space="preserve">Expert </w:t>
      </w:r>
      <w:r w:rsidR="00A2642E" w:rsidRPr="00DC3986">
        <w:rPr>
          <w:rStyle w:val="SubtleEmphasis"/>
          <w:rFonts w:ascii="Cambria" w:hAnsi="Cambria"/>
          <w:b/>
          <w:color w:val="auto"/>
          <w:u w:val="single"/>
        </w:rPr>
        <w:t>scope of service</w:t>
      </w:r>
      <w:r w:rsidR="00A2642E" w:rsidRPr="00DC3986">
        <w:rPr>
          <w:rStyle w:val="SubtleEmphasis"/>
          <w:rFonts w:ascii="Cambria" w:hAnsi="Cambria"/>
          <w:color w:val="auto"/>
        </w:rPr>
        <w:t xml:space="preserve"> </w:t>
      </w:r>
      <w:r w:rsidRPr="00DC3986">
        <w:rPr>
          <w:rStyle w:val="SubtleEmphasis"/>
          <w:rFonts w:ascii="Cambria" w:hAnsi="Cambria"/>
          <w:i w:val="0"/>
          <w:color w:val="auto"/>
        </w:rPr>
        <w:t>is</w:t>
      </w:r>
      <w:r w:rsidR="00A2642E" w:rsidRPr="00DC3986">
        <w:rPr>
          <w:rFonts w:ascii="Cambria" w:eastAsia="Cambria" w:hAnsi="Cambria" w:cstheme="minorHAnsi"/>
          <w:i/>
          <w:color w:val="auto"/>
        </w:rPr>
        <w:t xml:space="preserve"> </w:t>
      </w:r>
      <w:r w:rsidR="00A2642E" w:rsidRPr="00DC3986">
        <w:rPr>
          <w:rFonts w:ascii="Cambria" w:eastAsia="Cambria" w:hAnsi="Cambria" w:cstheme="minorHAnsi"/>
          <w:color w:val="auto"/>
        </w:rPr>
        <w:t xml:space="preserve">to </w:t>
      </w:r>
      <w:r w:rsidR="00A7662F" w:rsidRPr="00DC3986">
        <w:rPr>
          <w:rFonts w:ascii="Cambria" w:eastAsia="Cambria" w:hAnsi="Cambria" w:cstheme="minorHAnsi"/>
          <w:color w:val="auto"/>
        </w:rPr>
        <w:t>co-</w:t>
      </w:r>
      <w:r w:rsidR="00A2642E" w:rsidRPr="00DC3986">
        <w:rPr>
          <w:rFonts w:ascii="Cambria" w:eastAsia="Cambria" w:hAnsi="Cambria" w:cstheme="minorHAnsi"/>
          <w:color w:val="auto"/>
        </w:rPr>
        <w:t>lead</w:t>
      </w:r>
      <w:r w:rsidR="00A7662F" w:rsidRPr="00DC3986">
        <w:rPr>
          <w:rFonts w:ascii="Cambria" w:eastAsia="Cambria" w:hAnsi="Cambria" w:cstheme="minorHAnsi"/>
          <w:color w:val="auto"/>
        </w:rPr>
        <w:t xml:space="preserve">, in close collaboration with </w:t>
      </w:r>
      <w:r w:rsidR="00481BB0" w:rsidRPr="00DC3986">
        <w:rPr>
          <w:rFonts w:ascii="Cambria" w:eastAsia="Cambria" w:hAnsi="Cambria" w:cstheme="minorHAnsi"/>
          <w:color w:val="auto"/>
        </w:rPr>
        <w:t xml:space="preserve">the </w:t>
      </w:r>
      <w:r w:rsidR="00A7662F" w:rsidRPr="00DC3986">
        <w:rPr>
          <w:rFonts w:ascii="Cambria" w:eastAsia="Cambria" w:hAnsi="Cambria" w:cstheme="minorHAnsi"/>
          <w:color w:val="auto"/>
        </w:rPr>
        <w:t>Project Manager (PM),</w:t>
      </w:r>
      <w:r w:rsidR="00A2642E" w:rsidRPr="00DC3986">
        <w:rPr>
          <w:rFonts w:ascii="Cambria" w:eastAsia="Cambria" w:hAnsi="Cambria" w:cstheme="minorHAnsi"/>
          <w:color w:val="auto"/>
        </w:rPr>
        <w:t xml:space="preserve"> the call for application for the community</w:t>
      </w:r>
      <w:r w:rsidR="00481BB0" w:rsidRPr="00DC3986">
        <w:rPr>
          <w:rFonts w:ascii="Cambria" w:eastAsia="Cambria" w:hAnsi="Cambria" w:cstheme="minorHAnsi"/>
          <w:color w:val="auto"/>
        </w:rPr>
        <w:t>-</w:t>
      </w:r>
      <w:r w:rsidR="00A2642E" w:rsidRPr="00DC3986">
        <w:rPr>
          <w:rFonts w:ascii="Cambria" w:eastAsia="Cambria" w:hAnsi="Cambria" w:cstheme="minorHAnsi"/>
          <w:color w:val="auto"/>
        </w:rPr>
        <w:t>based initia</w:t>
      </w:r>
      <w:r w:rsidR="00481BB0" w:rsidRPr="00DC3986">
        <w:rPr>
          <w:rFonts w:ascii="Cambria" w:eastAsia="Cambria" w:hAnsi="Cambria" w:cstheme="minorHAnsi"/>
          <w:color w:val="auto"/>
        </w:rPr>
        <w:t>tives</w:t>
      </w:r>
      <w:r w:rsidR="00A2642E" w:rsidRPr="00DC3986">
        <w:rPr>
          <w:rFonts w:ascii="Cambria" w:eastAsia="Cambria" w:hAnsi="Cambria" w:cstheme="minorHAnsi"/>
          <w:color w:val="auto"/>
        </w:rPr>
        <w:t>, select the best proposals</w:t>
      </w:r>
      <w:r w:rsidR="00481BB0" w:rsidRPr="00DC3986">
        <w:rPr>
          <w:rFonts w:ascii="Cambria" w:eastAsia="Cambria" w:hAnsi="Cambria" w:cstheme="minorHAnsi"/>
          <w:color w:val="auto"/>
        </w:rPr>
        <w:t>,</w:t>
      </w:r>
      <w:r w:rsidR="00A2642E" w:rsidRPr="00DC3986">
        <w:rPr>
          <w:rFonts w:ascii="Cambria" w:eastAsia="Cambria" w:hAnsi="Cambria" w:cstheme="minorHAnsi"/>
          <w:color w:val="auto"/>
        </w:rPr>
        <w:t xml:space="preserve"> and mentor </w:t>
      </w:r>
      <w:r w:rsidR="003725C6" w:rsidRPr="00DC3986">
        <w:rPr>
          <w:rFonts w:ascii="Cambria" w:eastAsia="Cambria" w:hAnsi="Cambria" w:cstheme="minorHAnsi"/>
          <w:color w:val="auto"/>
        </w:rPr>
        <w:t xml:space="preserve">the inception phase, </w:t>
      </w:r>
      <w:r w:rsidR="00481BB0" w:rsidRPr="00DC3986">
        <w:rPr>
          <w:rFonts w:ascii="Cambria" w:eastAsia="Cambria" w:hAnsi="Cambria" w:cstheme="minorHAnsi"/>
          <w:color w:val="auto"/>
        </w:rPr>
        <w:t>before</w:t>
      </w:r>
      <w:r w:rsidR="003725C6" w:rsidRPr="00DC3986">
        <w:rPr>
          <w:rFonts w:ascii="Cambria" w:eastAsia="Cambria" w:hAnsi="Cambria" w:cstheme="minorHAnsi"/>
          <w:color w:val="auto"/>
        </w:rPr>
        <w:t xml:space="preserve"> the start-up of the intervention. </w:t>
      </w:r>
      <w:r w:rsidR="00A2642E" w:rsidRPr="00DC3986">
        <w:rPr>
          <w:rFonts w:ascii="Cambria" w:eastAsia="Cambria" w:hAnsi="Cambria" w:cstheme="minorHAnsi"/>
          <w:color w:val="auto"/>
        </w:rPr>
        <w:t xml:space="preserve"> </w:t>
      </w:r>
    </w:p>
    <w:p w14:paraId="5E67CE13" w14:textId="79B6A350" w:rsidR="00A2642E" w:rsidRPr="00DC3986" w:rsidRDefault="00A2642E" w:rsidP="00EB45B0">
      <w:pPr>
        <w:shd w:val="clear" w:color="auto" w:fill="FFFFFF"/>
        <w:spacing w:after="0" w:line="240" w:lineRule="auto"/>
        <w:jc w:val="both"/>
        <w:rPr>
          <w:rFonts w:ascii="Cambria" w:eastAsia="Cambria" w:hAnsi="Cambria" w:cstheme="minorHAnsi"/>
          <w:color w:val="auto"/>
        </w:rPr>
      </w:pPr>
    </w:p>
    <w:p w14:paraId="6EA4261A" w14:textId="2A569EF8" w:rsidR="00BF1F2A" w:rsidRPr="00DC3986" w:rsidRDefault="00BF1F2A" w:rsidP="00EB45B0">
      <w:pPr>
        <w:shd w:val="clear" w:color="auto" w:fill="FFFFFF"/>
        <w:spacing w:after="0" w:line="240" w:lineRule="auto"/>
        <w:jc w:val="both"/>
        <w:rPr>
          <w:rFonts w:ascii="Cambria" w:eastAsia="Cambria" w:hAnsi="Cambria" w:cstheme="minorHAnsi"/>
          <w:color w:val="auto"/>
        </w:rPr>
      </w:pPr>
    </w:p>
    <w:p w14:paraId="581D5CBF" w14:textId="77777777" w:rsidR="00BF1F2A" w:rsidRPr="00DC3986" w:rsidRDefault="00BF1F2A" w:rsidP="00EB45B0">
      <w:pPr>
        <w:shd w:val="clear" w:color="auto" w:fill="FFFFFF"/>
        <w:spacing w:after="0" w:line="240" w:lineRule="auto"/>
        <w:jc w:val="both"/>
        <w:rPr>
          <w:rFonts w:ascii="Cambria" w:eastAsia="Cambria" w:hAnsi="Cambria" w:cstheme="minorHAnsi"/>
          <w:color w:val="auto"/>
        </w:rPr>
      </w:pPr>
    </w:p>
    <w:p w14:paraId="3C20E214" w14:textId="2B1EB349" w:rsidR="00A2642E" w:rsidRPr="00DC3986" w:rsidRDefault="00A2642E" w:rsidP="000E15AE">
      <w:pPr>
        <w:shd w:val="clear" w:color="auto" w:fill="FFFFFF"/>
        <w:spacing w:after="0" w:line="240" w:lineRule="auto"/>
        <w:ind w:firstLine="720"/>
        <w:jc w:val="both"/>
        <w:rPr>
          <w:rStyle w:val="IntenseEmphasis"/>
          <w:rFonts w:ascii="Cambria" w:hAnsi="Cambria"/>
        </w:rPr>
      </w:pPr>
      <w:r w:rsidRPr="00DC3986">
        <w:rPr>
          <w:rStyle w:val="IntenseEmphasis"/>
          <w:rFonts w:ascii="Cambria" w:hAnsi="Cambria"/>
        </w:rPr>
        <w:lastRenderedPageBreak/>
        <w:t xml:space="preserve">The External Expert is responsible to; </w:t>
      </w:r>
    </w:p>
    <w:p w14:paraId="08A86D6D" w14:textId="7CEBE6CB" w:rsidR="00A2642E" w:rsidRPr="00DC3986" w:rsidRDefault="000D201F" w:rsidP="00A7662F">
      <w:pPr>
        <w:pStyle w:val="ListParagraph"/>
        <w:numPr>
          <w:ilvl w:val="0"/>
          <w:numId w:val="27"/>
        </w:numPr>
        <w:shd w:val="clear" w:color="auto" w:fill="FFFFFF"/>
        <w:spacing w:after="0" w:line="240" w:lineRule="auto"/>
        <w:jc w:val="both"/>
        <w:rPr>
          <w:rStyle w:val="IntenseEmphasis"/>
          <w:rFonts w:ascii="Cambria" w:hAnsi="Cambria"/>
          <w:i w:val="0"/>
          <w:color w:val="auto"/>
        </w:rPr>
      </w:pPr>
      <w:r w:rsidRPr="00DC3986">
        <w:rPr>
          <w:rStyle w:val="IntenseEmphasis"/>
          <w:rFonts w:ascii="Cambria" w:hAnsi="Cambria"/>
          <w:i w:val="0"/>
          <w:color w:val="auto"/>
        </w:rPr>
        <w:t xml:space="preserve">Conceptualize </w:t>
      </w:r>
      <w:r w:rsidR="000E15AE" w:rsidRPr="00DC3986">
        <w:rPr>
          <w:rStyle w:val="IntenseEmphasis"/>
          <w:rFonts w:ascii="Cambria" w:hAnsi="Cambria"/>
          <w:i w:val="0"/>
          <w:color w:val="auto"/>
        </w:rPr>
        <w:t>P</w:t>
      </w:r>
      <w:r w:rsidR="00A2642E" w:rsidRPr="00DC3986">
        <w:rPr>
          <w:rStyle w:val="IntenseEmphasis"/>
          <w:rFonts w:ascii="Cambria" w:hAnsi="Cambria"/>
          <w:i w:val="0"/>
          <w:color w:val="auto"/>
        </w:rPr>
        <w:t xml:space="preserve">roject proposal template; Budget template; </w:t>
      </w:r>
      <w:r w:rsidR="000E15AE" w:rsidRPr="00DC3986">
        <w:rPr>
          <w:rStyle w:val="IntenseEmphasis"/>
          <w:rFonts w:ascii="Cambria" w:hAnsi="Cambria"/>
          <w:i w:val="0"/>
          <w:color w:val="auto"/>
        </w:rPr>
        <w:t xml:space="preserve">Matrix of </w:t>
      </w:r>
      <w:r w:rsidR="00A87BA1" w:rsidRPr="00DC3986">
        <w:rPr>
          <w:rStyle w:val="IntenseEmphasis"/>
          <w:rFonts w:ascii="Cambria" w:hAnsi="Cambria"/>
          <w:i w:val="0"/>
          <w:color w:val="auto"/>
        </w:rPr>
        <w:t xml:space="preserve">CBIs </w:t>
      </w:r>
      <w:r w:rsidR="00A2642E" w:rsidRPr="00DC3986">
        <w:rPr>
          <w:rStyle w:val="IntenseEmphasis"/>
          <w:rFonts w:ascii="Cambria" w:hAnsi="Cambria"/>
          <w:i w:val="0"/>
          <w:color w:val="auto"/>
        </w:rPr>
        <w:t xml:space="preserve">Evaluation criteria </w:t>
      </w:r>
    </w:p>
    <w:p w14:paraId="407A9509" w14:textId="1FDEA87B" w:rsidR="00A2642E" w:rsidRPr="00DC3986" w:rsidRDefault="000E15AE" w:rsidP="00A7662F">
      <w:pPr>
        <w:pStyle w:val="ListParagraph"/>
        <w:numPr>
          <w:ilvl w:val="0"/>
          <w:numId w:val="27"/>
        </w:numPr>
        <w:shd w:val="clear" w:color="auto" w:fill="FFFFFF"/>
        <w:spacing w:after="0" w:line="240" w:lineRule="auto"/>
        <w:jc w:val="both"/>
        <w:rPr>
          <w:rStyle w:val="IntenseEmphasis"/>
          <w:rFonts w:ascii="Cambria" w:hAnsi="Cambria"/>
          <w:i w:val="0"/>
          <w:color w:val="auto"/>
        </w:rPr>
      </w:pPr>
      <w:r w:rsidRPr="00DC3986">
        <w:rPr>
          <w:rStyle w:val="IntenseEmphasis"/>
          <w:rFonts w:ascii="Cambria" w:hAnsi="Cambria"/>
          <w:i w:val="0"/>
          <w:color w:val="auto"/>
        </w:rPr>
        <w:t>Participate</w:t>
      </w:r>
      <w:r w:rsidR="00A2642E" w:rsidRPr="00DC3986">
        <w:rPr>
          <w:rStyle w:val="IntenseEmphasis"/>
          <w:rFonts w:ascii="Cambria" w:hAnsi="Cambria"/>
          <w:i w:val="0"/>
          <w:color w:val="auto"/>
        </w:rPr>
        <w:t xml:space="preserve"> in the selection procedure of </w:t>
      </w:r>
      <w:r w:rsidR="006E53F6" w:rsidRPr="00DC3986">
        <w:rPr>
          <w:rStyle w:val="IntenseEmphasis"/>
          <w:rFonts w:ascii="Cambria" w:hAnsi="Cambria"/>
          <w:i w:val="0"/>
          <w:color w:val="auto"/>
        </w:rPr>
        <w:t>CBIs</w:t>
      </w:r>
      <w:r w:rsidR="00A2642E" w:rsidRPr="00DC3986">
        <w:rPr>
          <w:rStyle w:val="IntenseEmphasis"/>
          <w:rFonts w:ascii="Cambria" w:hAnsi="Cambria"/>
          <w:i w:val="0"/>
          <w:color w:val="auto"/>
        </w:rPr>
        <w:t xml:space="preserve"> in close collaboration with </w:t>
      </w:r>
      <w:r w:rsidR="00481BB0" w:rsidRPr="00DC3986">
        <w:rPr>
          <w:rStyle w:val="IntenseEmphasis"/>
          <w:rFonts w:ascii="Cambria" w:hAnsi="Cambria"/>
          <w:i w:val="0"/>
          <w:color w:val="auto"/>
        </w:rPr>
        <w:t xml:space="preserve">the </w:t>
      </w:r>
      <w:r w:rsidR="00A2642E" w:rsidRPr="00DC3986">
        <w:rPr>
          <w:rStyle w:val="IntenseEmphasis"/>
          <w:rFonts w:ascii="Cambria" w:hAnsi="Cambria"/>
          <w:i w:val="0"/>
          <w:color w:val="auto"/>
        </w:rPr>
        <w:t>Project Manager and IDM M&amp;E staff</w:t>
      </w:r>
    </w:p>
    <w:p w14:paraId="0D782289" w14:textId="092A47F0" w:rsidR="000E15AE" w:rsidRPr="00DC3986" w:rsidRDefault="000E15AE" w:rsidP="00A7662F">
      <w:pPr>
        <w:pStyle w:val="ListParagraph"/>
        <w:numPr>
          <w:ilvl w:val="0"/>
          <w:numId w:val="27"/>
        </w:numPr>
        <w:shd w:val="clear" w:color="auto" w:fill="FFFFFF"/>
        <w:spacing w:after="0" w:line="240" w:lineRule="auto"/>
        <w:jc w:val="both"/>
        <w:rPr>
          <w:rStyle w:val="IntenseEmphasis"/>
          <w:rFonts w:ascii="Cambria" w:hAnsi="Cambria"/>
          <w:i w:val="0"/>
          <w:color w:val="auto"/>
        </w:rPr>
      </w:pPr>
      <w:r w:rsidRPr="00DC3986">
        <w:rPr>
          <w:rStyle w:val="IntenseEmphasis"/>
          <w:rFonts w:ascii="Cambria" w:hAnsi="Cambria"/>
          <w:i w:val="0"/>
          <w:color w:val="auto"/>
        </w:rPr>
        <w:t xml:space="preserve">Provide feedback for improvement of selected project proposals. </w:t>
      </w:r>
    </w:p>
    <w:p w14:paraId="61642AA1" w14:textId="64DF5578" w:rsidR="00A2642E" w:rsidRPr="00DC3986" w:rsidRDefault="000E15AE" w:rsidP="00A7662F">
      <w:pPr>
        <w:pStyle w:val="ListParagraph"/>
        <w:numPr>
          <w:ilvl w:val="0"/>
          <w:numId w:val="27"/>
        </w:numPr>
        <w:shd w:val="clear" w:color="auto" w:fill="FFFFFF"/>
        <w:spacing w:after="0" w:line="240" w:lineRule="auto"/>
        <w:jc w:val="both"/>
        <w:rPr>
          <w:rStyle w:val="IntenseEmphasis"/>
          <w:rFonts w:ascii="Cambria" w:hAnsi="Cambria"/>
          <w:i w:val="0"/>
          <w:color w:val="auto"/>
        </w:rPr>
      </w:pPr>
      <w:r w:rsidRPr="00DC3986">
        <w:rPr>
          <w:rStyle w:val="IntenseEmphasis"/>
          <w:rFonts w:ascii="Cambria" w:hAnsi="Cambria"/>
          <w:i w:val="0"/>
          <w:color w:val="auto"/>
        </w:rPr>
        <w:t>Prepare</w:t>
      </w:r>
      <w:r w:rsidR="00A2642E" w:rsidRPr="00DC3986">
        <w:rPr>
          <w:rStyle w:val="IntenseEmphasis"/>
          <w:rFonts w:ascii="Cambria" w:hAnsi="Cambria"/>
          <w:i w:val="0"/>
          <w:color w:val="auto"/>
        </w:rPr>
        <w:t xml:space="preserve"> a </w:t>
      </w:r>
      <w:r w:rsidR="00A2642E" w:rsidRPr="00DC3986">
        <w:rPr>
          <w:rStyle w:val="IntenseEmphasis"/>
          <w:rFonts w:ascii="Cambria" w:hAnsi="Cambria"/>
          <w:color w:val="auto"/>
        </w:rPr>
        <w:t>Handbook for management of community</w:t>
      </w:r>
      <w:r w:rsidR="00481BB0" w:rsidRPr="00DC3986">
        <w:rPr>
          <w:rStyle w:val="IntenseEmphasis"/>
          <w:rFonts w:ascii="Cambria" w:hAnsi="Cambria"/>
          <w:color w:val="auto"/>
        </w:rPr>
        <w:t>-</w:t>
      </w:r>
      <w:r w:rsidR="00A2642E" w:rsidRPr="00DC3986">
        <w:rPr>
          <w:rStyle w:val="IntenseEmphasis"/>
          <w:rFonts w:ascii="Cambria" w:hAnsi="Cambria"/>
          <w:color w:val="auto"/>
        </w:rPr>
        <w:t>based initiatives</w:t>
      </w:r>
      <w:r w:rsidR="00A2642E" w:rsidRPr="00DC3986">
        <w:rPr>
          <w:rStyle w:val="IntenseEmphasis"/>
          <w:rFonts w:ascii="Cambria" w:hAnsi="Cambria"/>
          <w:b/>
          <w:color w:val="auto"/>
        </w:rPr>
        <w:t xml:space="preserve"> </w:t>
      </w:r>
      <w:r w:rsidR="00A2642E" w:rsidRPr="00DC3986">
        <w:rPr>
          <w:rStyle w:val="IntenseEmphasis"/>
          <w:rFonts w:ascii="Cambria" w:hAnsi="Cambria"/>
          <w:i w:val="0"/>
          <w:color w:val="auto"/>
        </w:rPr>
        <w:t>– focused on M&amp;E</w:t>
      </w:r>
      <w:r w:rsidR="00481BB0" w:rsidRPr="00DC3986">
        <w:rPr>
          <w:rStyle w:val="IntenseEmphasis"/>
          <w:rFonts w:ascii="Cambria" w:hAnsi="Cambria"/>
          <w:i w:val="0"/>
          <w:color w:val="auto"/>
        </w:rPr>
        <w:t>-</w:t>
      </w:r>
      <w:r w:rsidR="00A2642E" w:rsidRPr="00DC3986">
        <w:rPr>
          <w:rStyle w:val="IntenseEmphasis"/>
          <w:rFonts w:ascii="Cambria" w:hAnsi="Cambria"/>
          <w:i w:val="0"/>
          <w:color w:val="auto"/>
        </w:rPr>
        <w:t xml:space="preserve">related processes and reporting </w:t>
      </w:r>
    </w:p>
    <w:p w14:paraId="305C877B" w14:textId="78342FFB" w:rsidR="00437BA2" w:rsidRPr="00DC3986" w:rsidRDefault="00EB45B0" w:rsidP="00A7662F">
      <w:pPr>
        <w:pStyle w:val="ListParagraph"/>
        <w:numPr>
          <w:ilvl w:val="0"/>
          <w:numId w:val="27"/>
        </w:numPr>
        <w:shd w:val="clear" w:color="auto" w:fill="FFFFFF"/>
        <w:spacing w:after="0" w:line="240" w:lineRule="auto"/>
        <w:jc w:val="both"/>
        <w:rPr>
          <w:rFonts w:ascii="Cambria" w:eastAsia="Cambria" w:hAnsi="Cambria" w:cstheme="minorHAnsi"/>
          <w:color w:val="auto"/>
        </w:rPr>
      </w:pPr>
      <w:r w:rsidRPr="00DC3986">
        <w:rPr>
          <w:rFonts w:ascii="Cambria" w:eastAsia="Cambria" w:hAnsi="Cambria" w:cstheme="minorHAnsi"/>
          <w:color w:val="auto"/>
        </w:rPr>
        <w:t xml:space="preserve">Cooperate with the IDM </w:t>
      </w:r>
      <w:r w:rsidR="000E15AE" w:rsidRPr="00DC3986">
        <w:rPr>
          <w:rFonts w:ascii="Cambria" w:eastAsia="Cambria" w:hAnsi="Cambria" w:cstheme="minorHAnsi"/>
          <w:color w:val="auto"/>
        </w:rPr>
        <w:t>M&amp;E staff to ensure compliance with IDM result</w:t>
      </w:r>
      <w:r w:rsidR="00481BB0" w:rsidRPr="00DC3986">
        <w:rPr>
          <w:rFonts w:ascii="Cambria" w:eastAsia="Cambria" w:hAnsi="Cambria" w:cstheme="minorHAnsi"/>
          <w:color w:val="auto"/>
        </w:rPr>
        <w:t>-</w:t>
      </w:r>
      <w:r w:rsidR="000E15AE" w:rsidRPr="00DC3986">
        <w:rPr>
          <w:rFonts w:ascii="Cambria" w:eastAsia="Cambria" w:hAnsi="Cambria" w:cstheme="minorHAnsi"/>
          <w:color w:val="auto"/>
        </w:rPr>
        <w:t>based management (RBM) and donor requirements on M&amp;E</w:t>
      </w:r>
      <w:r w:rsidR="00481BB0" w:rsidRPr="00DC3986">
        <w:rPr>
          <w:rFonts w:ascii="Cambria" w:eastAsia="Cambria" w:hAnsi="Cambria" w:cstheme="minorHAnsi"/>
          <w:color w:val="auto"/>
        </w:rPr>
        <w:t>-</w:t>
      </w:r>
      <w:r w:rsidR="000E15AE" w:rsidRPr="00DC3986">
        <w:rPr>
          <w:rFonts w:ascii="Cambria" w:eastAsia="Cambria" w:hAnsi="Cambria" w:cstheme="minorHAnsi"/>
          <w:color w:val="auto"/>
        </w:rPr>
        <w:t xml:space="preserve">related processes.  </w:t>
      </w:r>
    </w:p>
    <w:p w14:paraId="6E53EA59" w14:textId="28BC2A20" w:rsidR="007B1322" w:rsidRPr="00DC3986" w:rsidRDefault="007B1322" w:rsidP="007B1322">
      <w:pPr>
        <w:numPr>
          <w:ilvl w:val="0"/>
          <w:numId w:val="27"/>
        </w:numPr>
        <w:pBdr>
          <w:top w:val="nil"/>
          <w:left w:val="nil"/>
          <w:bottom w:val="nil"/>
          <w:right w:val="nil"/>
          <w:between w:val="nil"/>
        </w:pBdr>
        <w:shd w:val="clear" w:color="auto" w:fill="FFFFFF"/>
        <w:spacing w:after="0" w:line="240" w:lineRule="auto"/>
        <w:jc w:val="both"/>
        <w:rPr>
          <w:rFonts w:ascii="Cambria" w:eastAsia="Cambria" w:hAnsi="Cambria" w:cs="Cambria"/>
          <w:color w:val="auto"/>
        </w:rPr>
      </w:pPr>
      <w:r w:rsidRPr="00DC3986">
        <w:rPr>
          <w:rFonts w:ascii="Cambria" w:eastAsia="Cambria" w:hAnsi="Cambria" w:cs="Cambria"/>
          <w:color w:val="auto"/>
        </w:rPr>
        <w:t xml:space="preserve">Review and critically evaluate the achievement of project results in collaboration with PM (Project manager); </w:t>
      </w:r>
    </w:p>
    <w:p w14:paraId="23AC7282" w14:textId="567464F0" w:rsidR="00271882" w:rsidRPr="00DC3986" w:rsidRDefault="00271882" w:rsidP="00A7662F">
      <w:pPr>
        <w:pStyle w:val="ListParagraph"/>
        <w:numPr>
          <w:ilvl w:val="0"/>
          <w:numId w:val="27"/>
        </w:numPr>
        <w:shd w:val="clear" w:color="auto" w:fill="FFFFFF"/>
        <w:spacing w:after="0" w:line="240" w:lineRule="auto"/>
        <w:jc w:val="both"/>
        <w:rPr>
          <w:rFonts w:ascii="Cambria" w:eastAsia="Cambria" w:hAnsi="Cambria" w:cstheme="minorHAnsi"/>
          <w:color w:val="auto"/>
        </w:rPr>
      </w:pPr>
      <w:r w:rsidRPr="00DC3986">
        <w:rPr>
          <w:rFonts w:ascii="Cambria" w:eastAsia="Cambria" w:hAnsi="Cambria" w:cstheme="minorHAnsi"/>
          <w:color w:val="auto"/>
        </w:rPr>
        <w:t xml:space="preserve">Submit all </w:t>
      </w:r>
      <w:r w:rsidR="00481BB0" w:rsidRPr="00DC3986">
        <w:rPr>
          <w:rFonts w:ascii="Cambria" w:eastAsia="Cambria" w:hAnsi="Cambria" w:cstheme="minorHAnsi"/>
          <w:color w:val="auto"/>
        </w:rPr>
        <w:t>service</w:t>
      </w:r>
      <w:r w:rsidRPr="00DC3986">
        <w:rPr>
          <w:rFonts w:ascii="Cambria" w:eastAsia="Cambria" w:hAnsi="Cambria" w:cstheme="minorHAnsi"/>
          <w:color w:val="auto"/>
        </w:rPr>
        <w:t xml:space="preserve"> deliverables to the </w:t>
      </w:r>
      <w:r w:rsidR="00481BB0" w:rsidRPr="00DC3986">
        <w:rPr>
          <w:rFonts w:ascii="Cambria" w:eastAsia="Cambria" w:hAnsi="Cambria" w:cstheme="minorHAnsi"/>
          <w:color w:val="auto"/>
        </w:rPr>
        <w:t>PM</w:t>
      </w:r>
      <w:r w:rsidRPr="00DC3986">
        <w:rPr>
          <w:rFonts w:ascii="Cambria" w:eastAsia="Cambria" w:hAnsi="Cambria" w:cstheme="minorHAnsi"/>
          <w:color w:val="auto"/>
        </w:rPr>
        <w:t xml:space="preserve"> for approval </w:t>
      </w:r>
      <w:r w:rsidR="000E15AE" w:rsidRPr="00DC3986">
        <w:rPr>
          <w:rFonts w:ascii="Cambria" w:eastAsia="Cambria" w:hAnsi="Cambria" w:cstheme="minorHAnsi"/>
          <w:color w:val="auto"/>
        </w:rPr>
        <w:t>as per contract agreements</w:t>
      </w:r>
      <w:r w:rsidRPr="00DC3986">
        <w:rPr>
          <w:rFonts w:ascii="Cambria" w:eastAsia="Cambria" w:hAnsi="Cambria" w:cstheme="minorHAnsi"/>
          <w:color w:val="auto"/>
        </w:rPr>
        <w:t xml:space="preserve"> </w:t>
      </w:r>
    </w:p>
    <w:p w14:paraId="2D6C9656" w14:textId="6AF46C24" w:rsidR="00271882" w:rsidRPr="00DC3986" w:rsidRDefault="0022681E" w:rsidP="00A7662F">
      <w:pPr>
        <w:pStyle w:val="ListParagraph"/>
        <w:numPr>
          <w:ilvl w:val="0"/>
          <w:numId w:val="27"/>
        </w:numPr>
        <w:shd w:val="clear" w:color="auto" w:fill="FFFFFF"/>
        <w:spacing w:after="0" w:line="240" w:lineRule="auto"/>
        <w:jc w:val="both"/>
        <w:rPr>
          <w:rFonts w:ascii="Cambria" w:eastAsia="Cambria" w:hAnsi="Cambria" w:cstheme="minorHAnsi"/>
          <w:color w:val="auto"/>
        </w:rPr>
      </w:pPr>
      <w:r w:rsidRPr="00DC3986">
        <w:rPr>
          <w:rFonts w:ascii="Cambria" w:eastAsia="Cambria" w:hAnsi="Cambria" w:cstheme="minorHAnsi"/>
          <w:color w:val="auto"/>
        </w:rPr>
        <w:t xml:space="preserve">Ensure the final product </w:t>
      </w:r>
      <w:r w:rsidR="00104853" w:rsidRPr="00DC3986">
        <w:rPr>
          <w:rFonts w:ascii="Cambria" w:eastAsia="Cambria" w:hAnsi="Cambria" w:cstheme="minorHAnsi"/>
          <w:color w:val="auto"/>
        </w:rPr>
        <w:t>addresses any</w:t>
      </w:r>
      <w:r w:rsidRPr="00DC3986">
        <w:rPr>
          <w:rFonts w:ascii="Cambria" w:eastAsia="Cambria" w:hAnsi="Cambria" w:cstheme="minorHAnsi"/>
          <w:color w:val="auto"/>
        </w:rPr>
        <w:t xml:space="preserve"> requirements or comments set forth by the </w:t>
      </w:r>
      <w:r w:rsidR="00536102" w:rsidRPr="00DC3986">
        <w:rPr>
          <w:rFonts w:ascii="Cambria" w:eastAsia="Cambria" w:hAnsi="Cambria" w:cstheme="minorHAnsi"/>
          <w:color w:val="auto"/>
        </w:rPr>
        <w:t>project team</w:t>
      </w:r>
      <w:r w:rsidR="00E551E7" w:rsidRPr="00DC3986">
        <w:rPr>
          <w:rFonts w:ascii="Cambria" w:eastAsia="Cambria" w:hAnsi="Cambria" w:cstheme="minorHAnsi"/>
          <w:color w:val="auto"/>
        </w:rPr>
        <w:t xml:space="preserve"> and project partners.</w:t>
      </w:r>
      <w:r w:rsidR="000E15AE" w:rsidRPr="00DC3986">
        <w:rPr>
          <w:rFonts w:ascii="Cambria" w:eastAsia="Cambria" w:hAnsi="Cambria" w:cstheme="minorHAnsi"/>
          <w:color w:val="auto"/>
        </w:rPr>
        <w:t xml:space="preserve"> </w:t>
      </w:r>
    </w:p>
    <w:p w14:paraId="22712A2B" w14:textId="407B4BCF" w:rsidR="00CB169D" w:rsidRPr="00DC3986" w:rsidRDefault="00CB169D" w:rsidP="00CB169D">
      <w:pPr>
        <w:shd w:val="clear" w:color="auto" w:fill="FFFFFF"/>
        <w:spacing w:after="0" w:line="240" w:lineRule="auto"/>
        <w:jc w:val="both"/>
        <w:rPr>
          <w:rFonts w:ascii="Cambria" w:eastAsia="Cambria" w:hAnsi="Cambria" w:cstheme="minorHAnsi"/>
          <w:color w:val="auto"/>
        </w:rPr>
      </w:pPr>
    </w:p>
    <w:p w14:paraId="02EAB827" w14:textId="21C710A9" w:rsidR="00271882" w:rsidRPr="00DC3986" w:rsidRDefault="00271882" w:rsidP="00403A89">
      <w:pPr>
        <w:shd w:val="clear" w:color="auto" w:fill="FFFFFF"/>
        <w:spacing w:after="0" w:line="240" w:lineRule="auto"/>
        <w:jc w:val="both"/>
        <w:rPr>
          <w:rFonts w:ascii="Cambria" w:eastAsia="Cambria" w:hAnsi="Cambria" w:cstheme="minorHAnsi"/>
        </w:rPr>
      </w:pPr>
    </w:p>
    <w:p w14:paraId="37D44E83" w14:textId="77777777" w:rsidR="00403A89" w:rsidRPr="00DC3986" w:rsidRDefault="00403A89" w:rsidP="00403A89">
      <w:pPr>
        <w:shd w:val="clear" w:color="auto" w:fill="E7E6E6" w:themeFill="background2"/>
        <w:spacing w:after="0" w:line="276" w:lineRule="auto"/>
        <w:jc w:val="both"/>
        <w:rPr>
          <w:rStyle w:val="Strong"/>
          <w:rFonts w:ascii="Cambria" w:hAnsi="Cambria"/>
        </w:rPr>
      </w:pPr>
      <w:r w:rsidRPr="00DC3986">
        <w:rPr>
          <w:rStyle w:val="Strong"/>
          <w:rFonts w:ascii="Cambria" w:hAnsi="Cambria"/>
        </w:rPr>
        <w:t>Delivery and timing</w:t>
      </w:r>
    </w:p>
    <w:p w14:paraId="1F1BE0E8" w14:textId="0F9347C7" w:rsidR="00481BB0" w:rsidRPr="00DC3986" w:rsidRDefault="00481BB0" w:rsidP="00403A89">
      <w:pPr>
        <w:shd w:val="clear" w:color="auto" w:fill="FFFFFF"/>
        <w:spacing w:before="280" w:after="0" w:line="240" w:lineRule="auto"/>
        <w:rPr>
          <w:rFonts w:ascii="Cambria" w:eastAsia="Cambria" w:hAnsi="Cambria" w:cstheme="minorHAnsi"/>
          <w:bCs/>
        </w:rPr>
      </w:pPr>
      <w:r w:rsidRPr="00DC3986">
        <w:rPr>
          <w:rFonts w:ascii="Cambria" w:eastAsia="Cambria" w:hAnsi="Cambria" w:cstheme="minorHAnsi"/>
          <w:b/>
          <w:bCs/>
        </w:rPr>
        <w:t>The External Expert</w:t>
      </w:r>
      <w:r w:rsidRPr="00DC3986">
        <w:rPr>
          <w:rFonts w:ascii="Cambria" w:eastAsia="Cambria" w:hAnsi="Cambria" w:cstheme="minorHAnsi"/>
          <w:bCs/>
        </w:rPr>
        <w:t xml:space="preserve"> for </w:t>
      </w:r>
      <w:r w:rsidR="00DB50AD" w:rsidRPr="00DC3986">
        <w:rPr>
          <w:rStyle w:val="IntenseEmphasis"/>
          <w:rFonts w:ascii="Cambria" w:hAnsi="Cambria"/>
          <w:i w:val="0"/>
          <w:color w:val="auto"/>
        </w:rPr>
        <w:t>CBIs</w:t>
      </w:r>
      <w:r w:rsidRPr="00DC3986">
        <w:rPr>
          <w:rFonts w:ascii="Cambria" w:eastAsia="Cambria" w:hAnsi="Cambria" w:cstheme="minorHAnsi"/>
          <w:bCs/>
        </w:rPr>
        <w:t xml:space="preserve"> should start the work immediately after signing the contract. A total of 40 working days are estimated to complete the assignment within a timeframe of </w:t>
      </w:r>
      <w:r w:rsidR="00BF1F2A" w:rsidRPr="00DC3986">
        <w:rPr>
          <w:rFonts w:ascii="Cambria" w:eastAsia="Cambria" w:hAnsi="Cambria" w:cstheme="minorHAnsi"/>
          <w:bCs/>
        </w:rPr>
        <w:t>t</w:t>
      </w:r>
      <w:r w:rsidR="00C1630E">
        <w:rPr>
          <w:rFonts w:ascii="Cambria" w:eastAsia="Cambria" w:hAnsi="Cambria" w:cstheme="minorHAnsi"/>
          <w:bCs/>
        </w:rPr>
        <w:t>wo</w:t>
      </w:r>
      <w:r w:rsidR="00BF1F2A" w:rsidRPr="00DC3986">
        <w:rPr>
          <w:rFonts w:ascii="Cambria" w:eastAsia="Cambria" w:hAnsi="Cambria" w:cstheme="minorHAnsi"/>
          <w:bCs/>
        </w:rPr>
        <w:t xml:space="preserve"> </w:t>
      </w:r>
      <w:r w:rsidRPr="00DC3986">
        <w:rPr>
          <w:rFonts w:ascii="Cambria" w:eastAsia="Cambria" w:hAnsi="Cambria" w:cstheme="minorHAnsi"/>
          <w:bCs/>
        </w:rPr>
        <w:t>months (</w:t>
      </w:r>
      <w:r w:rsidR="00BF1F2A" w:rsidRPr="00DC3986">
        <w:rPr>
          <w:rFonts w:ascii="Cambria" w:eastAsia="Cambria" w:hAnsi="Cambria" w:cstheme="minorHAnsi"/>
          <w:bCs/>
        </w:rPr>
        <w:t>February</w:t>
      </w:r>
      <w:r w:rsidR="00DB50AD" w:rsidRPr="00DC3986">
        <w:rPr>
          <w:rFonts w:ascii="Cambria" w:eastAsia="Cambria" w:hAnsi="Cambria" w:cstheme="minorHAnsi"/>
          <w:bCs/>
        </w:rPr>
        <w:t xml:space="preserve"> </w:t>
      </w:r>
      <w:r w:rsidR="00BF1F2A" w:rsidRPr="00DC3986">
        <w:rPr>
          <w:rFonts w:ascii="Cambria" w:eastAsia="Cambria" w:hAnsi="Cambria" w:cstheme="minorHAnsi"/>
          <w:bCs/>
        </w:rPr>
        <w:t>- April</w:t>
      </w:r>
      <w:r w:rsidR="00DB50AD" w:rsidRPr="00DC3986">
        <w:rPr>
          <w:rFonts w:ascii="Cambria" w:eastAsia="Cambria" w:hAnsi="Cambria" w:cstheme="minorHAnsi"/>
          <w:bCs/>
        </w:rPr>
        <w:t xml:space="preserve"> 2022) </w:t>
      </w:r>
    </w:p>
    <w:p w14:paraId="52C58F13" w14:textId="40C3C022" w:rsidR="00D3254C" w:rsidRPr="00DC3986" w:rsidRDefault="00403A89" w:rsidP="00403A89">
      <w:pPr>
        <w:shd w:val="clear" w:color="auto" w:fill="FFFFFF"/>
        <w:spacing w:before="280" w:after="0" w:line="240" w:lineRule="auto"/>
        <w:rPr>
          <w:rFonts w:ascii="Cambria" w:eastAsia="Cambria" w:hAnsi="Cambria" w:cstheme="minorHAnsi"/>
          <w:bCs/>
          <w:color w:val="auto"/>
        </w:rPr>
      </w:pPr>
      <w:r w:rsidRPr="00DC3986">
        <w:rPr>
          <w:rFonts w:ascii="Cambria" w:eastAsia="Cambria" w:hAnsi="Cambria" w:cstheme="minorHAnsi"/>
          <w:bCs/>
          <w:color w:val="auto"/>
        </w:rPr>
        <w:t>All deliverables will be submitted in electroni</w:t>
      </w:r>
      <w:r w:rsidR="006653B0" w:rsidRPr="00DC3986">
        <w:rPr>
          <w:rFonts w:ascii="Cambria" w:eastAsia="Cambria" w:hAnsi="Cambria" w:cstheme="minorHAnsi"/>
          <w:bCs/>
          <w:color w:val="auto"/>
        </w:rPr>
        <w:t>c for</w:t>
      </w:r>
      <w:r w:rsidR="000868A1" w:rsidRPr="00DC3986">
        <w:rPr>
          <w:rFonts w:ascii="Cambria" w:eastAsia="Cambria" w:hAnsi="Cambria" w:cstheme="minorHAnsi"/>
          <w:bCs/>
          <w:color w:val="auto"/>
        </w:rPr>
        <w:t xml:space="preserve">mat to the Project Manager </w:t>
      </w:r>
      <w:r w:rsidR="00D065CE" w:rsidRPr="00DC3986">
        <w:rPr>
          <w:rFonts w:ascii="Cambria" w:eastAsia="Cambria" w:hAnsi="Cambria" w:cstheme="minorHAnsi"/>
          <w:bCs/>
          <w:color w:val="auto"/>
        </w:rPr>
        <w:t xml:space="preserve">who is </w:t>
      </w:r>
      <w:r w:rsidRPr="00DC3986">
        <w:rPr>
          <w:rFonts w:ascii="Cambria" w:eastAsia="Cambria" w:hAnsi="Cambria" w:cstheme="minorHAnsi"/>
          <w:bCs/>
          <w:color w:val="auto"/>
        </w:rPr>
        <w:t xml:space="preserve">the responsible person to review and request revisions to the draft deliverables and to </w:t>
      </w:r>
      <w:r w:rsidR="001E2859" w:rsidRPr="00DC3986">
        <w:rPr>
          <w:rFonts w:ascii="Cambria" w:eastAsia="Cambria" w:hAnsi="Cambria" w:cstheme="minorHAnsi"/>
          <w:bCs/>
          <w:color w:val="auto"/>
        </w:rPr>
        <w:t>approve</w:t>
      </w:r>
      <w:r w:rsidRPr="00DC3986">
        <w:rPr>
          <w:rFonts w:ascii="Cambria" w:eastAsia="Cambria" w:hAnsi="Cambria" w:cstheme="minorHAnsi"/>
          <w:bCs/>
          <w:color w:val="auto"/>
        </w:rPr>
        <w:t xml:space="preserve"> the delivery of the output.</w:t>
      </w:r>
      <w:r w:rsidR="00D3254C" w:rsidRPr="00DC3986">
        <w:rPr>
          <w:rFonts w:ascii="Cambria" w:eastAsia="Cambria" w:hAnsi="Cambria" w:cstheme="minorHAnsi"/>
          <w:bCs/>
          <w:color w:val="auto"/>
        </w:rPr>
        <w:t xml:space="preserve"> </w:t>
      </w:r>
    </w:p>
    <w:p w14:paraId="38AD96BD" w14:textId="0F3D252E" w:rsidR="00707905" w:rsidRPr="00DC3986" w:rsidRDefault="00403A89" w:rsidP="0012334D">
      <w:pPr>
        <w:shd w:val="clear" w:color="auto" w:fill="FFFFFF"/>
        <w:spacing w:before="280" w:after="0" w:line="240" w:lineRule="auto"/>
        <w:rPr>
          <w:rFonts w:ascii="Cambria" w:eastAsia="Cambria" w:hAnsi="Cambria" w:cstheme="minorHAnsi"/>
          <w:bCs/>
        </w:rPr>
      </w:pPr>
      <w:r w:rsidRPr="00DC3986">
        <w:rPr>
          <w:rFonts w:ascii="Cambria" w:eastAsia="Cambria" w:hAnsi="Cambria" w:cstheme="minorHAnsi"/>
          <w:bCs/>
          <w:color w:val="auto"/>
        </w:rPr>
        <w:t xml:space="preserve">The payment will be carried </w:t>
      </w:r>
      <w:r w:rsidRPr="00DC3986">
        <w:rPr>
          <w:rFonts w:ascii="Cambria" w:eastAsia="Cambria" w:hAnsi="Cambria" w:cstheme="minorHAnsi"/>
          <w:bCs/>
        </w:rPr>
        <w:t>out in installment</w:t>
      </w:r>
      <w:r w:rsidR="007B1322" w:rsidRPr="00DC3986">
        <w:rPr>
          <w:rFonts w:ascii="Cambria" w:eastAsia="Cambria" w:hAnsi="Cambria" w:cstheme="minorHAnsi"/>
          <w:bCs/>
        </w:rPr>
        <w:t>s</w:t>
      </w:r>
      <w:r w:rsidRPr="00DC3986">
        <w:rPr>
          <w:rFonts w:ascii="Cambria" w:eastAsia="Cambria" w:hAnsi="Cambria" w:cstheme="minorHAnsi"/>
          <w:bCs/>
        </w:rPr>
        <w:t xml:space="preserve"> after </w:t>
      </w:r>
      <w:r w:rsidR="00271882" w:rsidRPr="00DC3986">
        <w:rPr>
          <w:rFonts w:ascii="Cambria" w:eastAsia="Cambria" w:hAnsi="Cambria" w:cstheme="minorHAnsi"/>
          <w:bCs/>
        </w:rPr>
        <w:t>the</w:t>
      </w:r>
      <w:r w:rsidR="007B1322" w:rsidRPr="00DC3986">
        <w:rPr>
          <w:rFonts w:ascii="Cambria" w:eastAsia="Cambria" w:hAnsi="Cambria" w:cstheme="minorHAnsi"/>
          <w:bCs/>
        </w:rPr>
        <w:t xml:space="preserve"> provision of the services and </w:t>
      </w:r>
      <w:r w:rsidR="00D065CE" w:rsidRPr="00DC3986">
        <w:rPr>
          <w:rFonts w:ascii="Cambria" w:eastAsia="Cambria" w:hAnsi="Cambria" w:cstheme="minorHAnsi"/>
          <w:bCs/>
        </w:rPr>
        <w:t xml:space="preserve">deliverables </w:t>
      </w:r>
      <w:r w:rsidR="007B1322" w:rsidRPr="00DC3986">
        <w:rPr>
          <w:rFonts w:ascii="Cambria" w:eastAsia="Cambria" w:hAnsi="Cambria" w:cstheme="minorHAnsi"/>
          <w:bCs/>
        </w:rPr>
        <w:t>to the project manager</w:t>
      </w:r>
      <w:r w:rsidR="00D065CE" w:rsidRPr="00DC3986">
        <w:rPr>
          <w:rFonts w:ascii="Cambria" w:eastAsia="Cambria" w:hAnsi="Cambria" w:cstheme="minorHAnsi"/>
          <w:bCs/>
        </w:rPr>
        <w:t xml:space="preserve">. </w:t>
      </w:r>
    </w:p>
    <w:p w14:paraId="661C8DFE" w14:textId="77777777" w:rsidR="000A799C" w:rsidRPr="00DC3986" w:rsidRDefault="000A799C" w:rsidP="0012334D">
      <w:pPr>
        <w:shd w:val="clear" w:color="auto" w:fill="FFFFFF"/>
        <w:spacing w:before="280" w:after="0" w:line="240" w:lineRule="auto"/>
        <w:rPr>
          <w:rFonts w:ascii="Cambria" w:eastAsia="Cambria" w:hAnsi="Cambria" w:cstheme="minorHAnsi"/>
          <w:bCs/>
        </w:rPr>
      </w:pPr>
    </w:p>
    <w:p w14:paraId="30D50788" w14:textId="767C9C1C" w:rsidR="00707905" w:rsidRPr="00DC3986" w:rsidRDefault="00707905" w:rsidP="00707905">
      <w:pPr>
        <w:shd w:val="clear" w:color="auto" w:fill="E7E6E6" w:themeFill="background2"/>
        <w:spacing w:after="0" w:line="276" w:lineRule="auto"/>
        <w:jc w:val="both"/>
        <w:rPr>
          <w:rStyle w:val="Strong"/>
          <w:rFonts w:ascii="Cambria" w:hAnsi="Cambria"/>
        </w:rPr>
      </w:pPr>
      <w:r w:rsidRPr="00DC3986">
        <w:rPr>
          <w:rStyle w:val="Strong"/>
          <w:rFonts w:ascii="Cambria" w:hAnsi="Cambria"/>
        </w:rPr>
        <w:t>General Qualifications for the External Expert</w:t>
      </w:r>
    </w:p>
    <w:p w14:paraId="7CDC8EF5" w14:textId="0042F2C5" w:rsidR="006653B0" w:rsidRPr="00DC3986" w:rsidRDefault="00FF3DAB" w:rsidP="00633E94">
      <w:pPr>
        <w:pStyle w:val="ListParagraph"/>
        <w:numPr>
          <w:ilvl w:val="0"/>
          <w:numId w:val="28"/>
        </w:numPr>
        <w:shd w:val="clear" w:color="auto" w:fill="FFFFFF"/>
        <w:spacing w:before="280" w:after="0" w:line="240" w:lineRule="auto"/>
        <w:rPr>
          <w:rFonts w:ascii="Cambria" w:eastAsia="Cambria" w:hAnsi="Cambria" w:cstheme="minorHAnsi"/>
          <w:bCs/>
          <w:color w:val="auto"/>
        </w:rPr>
      </w:pPr>
      <w:r w:rsidRPr="00DC3986">
        <w:rPr>
          <w:rFonts w:ascii="Cambria" w:eastAsia="Cambria" w:hAnsi="Cambria" w:cstheme="minorHAnsi"/>
          <w:bCs/>
          <w:color w:val="auto"/>
        </w:rPr>
        <w:t xml:space="preserve">At least 7 years of experience </w:t>
      </w:r>
      <w:r w:rsidR="006653B0" w:rsidRPr="00DC3986">
        <w:rPr>
          <w:rFonts w:ascii="Cambria" w:eastAsia="Cambria" w:hAnsi="Cambria" w:cstheme="minorHAnsi"/>
          <w:bCs/>
          <w:color w:val="auto"/>
        </w:rPr>
        <w:t>in civil society sector, leading the project management cycle: project implementation, coordination, mo</w:t>
      </w:r>
      <w:r w:rsidR="00633E94" w:rsidRPr="00DC3986">
        <w:rPr>
          <w:rFonts w:ascii="Cambria" w:eastAsia="Cambria" w:hAnsi="Cambria" w:cstheme="minorHAnsi"/>
          <w:bCs/>
          <w:color w:val="auto"/>
        </w:rPr>
        <w:t>nitoring, evaluation, reporting.</w:t>
      </w:r>
    </w:p>
    <w:p w14:paraId="3F933534" w14:textId="60EEA400" w:rsidR="00FF3DAB" w:rsidRPr="00DC3986" w:rsidRDefault="00633E94" w:rsidP="006653B0">
      <w:pPr>
        <w:pStyle w:val="ListParagraph"/>
        <w:numPr>
          <w:ilvl w:val="0"/>
          <w:numId w:val="28"/>
        </w:numPr>
        <w:shd w:val="clear" w:color="auto" w:fill="FFFFFF"/>
        <w:spacing w:before="280" w:after="0" w:line="240" w:lineRule="auto"/>
        <w:rPr>
          <w:rFonts w:ascii="Cambria" w:eastAsia="Cambria" w:hAnsi="Cambria" w:cstheme="minorHAnsi"/>
          <w:bCs/>
          <w:color w:val="auto"/>
        </w:rPr>
      </w:pPr>
      <w:r w:rsidRPr="00DC3986">
        <w:rPr>
          <w:rFonts w:ascii="Cambria" w:eastAsia="Cambria" w:hAnsi="Cambria" w:cstheme="minorHAnsi"/>
          <w:bCs/>
          <w:color w:val="auto"/>
        </w:rPr>
        <w:t xml:space="preserve">Previous </w:t>
      </w:r>
      <w:r w:rsidR="006653B0" w:rsidRPr="00DC3986">
        <w:rPr>
          <w:rFonts w:ascii="Cambria" w:eastAsia="Cambria" w:hAnsi="Cambria" w:cstheme="minorHAnsi"/>
          <w:bCs/>
          <w:color w:val="auto"/>
        </w:rPr>
        <w:t>expertise in</w:t>
      </w:r>
      <w:r w:rsidRPr="00DC3986">
        <w:rPr>
          <w:rFonts w:ascii="Cambria" w:eastAsia="Cambria" w:hAnsi="Cambria" w:cstheme="minorHAnsi"/>
          <w:bCs/>
          <w:color w:val="auto"/>
        </w:rPr>
        <w:t xml:space="preserve"> </w:t>
      </w:r>
      <w:r w:rsidR="00FF3DAB" w:rsidRPr="00DC3986">
        <w:rPr>
          <w:rFonts w:ascii="Cambria" w:eastAsia="Cambria" w:hAnsi="Cambria" w:cstheme="minorHAnsi"/>
          <w:bCs/>
          <w:color w:val="auto"/>
        </w:rPr>
        <w:t>supporting</w:t>
      </w:r>
      <w:r w:rsidR="004B2B87" w:rsidRPr="00DC3986">
        <w:rPr>
          <w:rFonts w:ascii="Cambria" w:eastAsia="Cambria" w:hAnsi="Cambria" w:cstheme="minorHAnsi"/>
          <w:bCs/>
          <w:color w:val="auto"/>
        </w:rPr>
        <w:t>, mentoring and</w:t>
      </w:r>
      <w:r w:rsidRPr="00DC3986">
        <w:rPr>
          <w:rFonts w:ascii="Cambria" w:eastAsia="Cambria" w:hAnsi="Cambria" w:cstheme="minorHAnsi"/>
          <w:bCs/>
          <w:color w:val="auto"/>
        </w:rPr>
        <w:t xml:space="preserve"> managing </w:t>
      </w:r>
      <w:r w:rsidR="00FF3DAB" w:rsidRPr="00DC3986">
        <w:rPr>
          <w:rFonts w:ascii="Cambria" w:eastAsia="Cambria" w:hAnsi="Cambria" w:cstheme="minorHAnsi"/>
          <w:bCs/>
          <w:color w:val="auto"/>
        </w:rPr>
        <w:t>subgrantee schemes</w:t>
      </w:r>
      <w:r w:rsidR="007B1322" w:rsidRPr="00DC3986">
        <w:rPr>
          <w:rFonts w:ascii="Cambria" w:eastAsia="Cambria" w:hAnsi="Cambria" w:cstheme="minorHAnsi"/>
          <w:bCs/>
          <w:color w:val="auto"/>
        </w:rPr>
        <w:t xml:space="preserve"> is an asset</w:t>
      </w:r>
      <w:r w:rsidRPr="00DC3986">
        <w:rPr>
          <w:rFonts w:ascii="Cambria" w:eastAsia="Cambria" w:hAnsi="Cambria" w:cstheme="minorHAnsi"/>
          <w:bCs/>
          <w:color w:val="auto"/>
        </w:rPr>
        <w:t>.</w:t>
      </w:r>
    </w:p>
    <w:p w14:paraId="63339552" w14:textId="6C0A3416" w:rsidR="00FF3DAB" w:rsidRPr="00DC3986" w:rsidRDefault="00FF3DAB" w:rsidP="00FF3DAB">
      <w:pPr>
        <w:pStyle w:val="ListParagraph"/>
        <w:numPr>
          <w:ilvl w:val="0"/>
          <w:numId w:val="28"/>
        </w:numPr>
        <w:shd w:val="clear" w:color="auto" w:fill="FFFFFF"/>
        <w:spacing w:before="280" w:after="0" w:line="240" w:lineRule="auto"/>
        <w:rPr>
          <w:rFonts w:ascii="Cambria" w:eastAsia="Cambria" w:hAnsi="Cambria" w:cstheme="minorHAnsi"/>
          <w:bCs/>
          <w:color w:val="auto"/>
        </w:rPr>
      </w:pPr>
      <w:r w:rsidRPr="00DC3986">
        <w:rPr>
          <w:rFonts w:ascii="Cambria" w:eastAsia="Cambria" w:hAnsi="Cambria" w:cstheme="minorHAnsi"/>
          <w:bCs/>
          <w:color w:val="auto"/>
        </w:rPr>
        <w:t>Graduate university degree in project management, social sciences, public policy</w:t>
      </w:r>
      <w:r w:rsidR="00BA24FC" w:rsidRPr="00DC3986">
        <w:rPr>
          <w:rFonts w:ascii="Cambria" w:eastAsia="Cambria" w:hAnsi="Cambria" w:cstheme="minorHAnsi"/>
          <w:bCs/>
          <w:color w:val="auto"/>
        </w:rPr>
        <w:t>,</w:t>
      </w:r>
      <w:r w:rsidRPr="00DC3986">
        <w:rPr>
          <w:rFonts w:ascii="Cambria" w:eastAsia="Cambria" w:hAnsi="Cambria" w:cstheme="minorHAnsi"/>
          <w:bCs/>
          <w:color w:val="auto"/>
        </w:rPr>
        <w:t xml:space="preserve"> and any other related field.</w:t>
      </w:r>
    </w:p>
    <w:p w14:paraId="66C8F5CD" w14:textId="065BFA4F" w:rsidR="0085027F" w:rsidRPr="00DC3986" w:rsidRDefault="0085027F" w:rsidP="0085027F">
      <w:pPr>
        <w:pStyle w:val="ListParagraph"/>
        <w:numPr>
          <w:ilvl w:val="0"/>
          <w:numId w:val="19"/>
        </w:numPr>
        <w:shd w:val="clear" w:color="auto" w:fill="FFFFFF"/>
        <w:tabs>
          <w:tab w:val="left" w:pos="720"/>
        </w:tabs>
        <w:spacing w:before="280" w:after="0" w:line="240" w:lineRule="auto"/>
        <w:rPr>
          <w:rFonts w:ascii="Cambria" w:eastAsia="Cambria" w:hAnsi="Cambria" w:cstheme="minorHAnsi"/>
          <w:color w:val="auto"/>
        </w:rPr>
      </w:pPr>
      <w:r w:rsidRPr="00DC3986">
        <w:rPr>
          <w:rFonts w:ascii="Cambria" w:eastAsia="Cambria" w:hAnsi="Cambria" w:cstheme="minorHAnsi"/>
          <w:bCs/>
          <w:color w:val="auto"/>
        </w:rPr>
        <w:t xml:space="preserve">Previous experience on </w:t>
      </w:r>
      <w:r w:rsidRPr="00DC3986">
        <w:rPr>
          <w:rFonts w:ascii="Cambria" w:eastAsia="Cambria" w:hAnsi="Cambria" w:cstheme="minorHAnsi"/>
          <w:color w:val="auto"/>
        </w:rPr>
        <w:t>issu</w:t>
      </w:r>
      <w:r w:rsidR="00633E94" w:rsidRPr="00DC3986">
        <w:rPr>
          <w:rFonts w:ascii="Cambria" w:eastAsia="Cambria" w:hAnsi="Cambria" w:cstheme="minorHAnsi"/>
          <w:color w:val="auto"/>
        </w:rPr>
        <w:t xml:space="preserve">es related to violent extremism, religious radicalization, building social cohesion and resilience </w:t>
      </w:r>
      <w:r w:rsidRPr="00DC3986">
        <w:rPr>
          <w:rFonts w:ascii="Cambria" w:eastAsia="Cambria" w:hAnsi="Cambria" w:cstheme="minorHAnsi"/>
          <w:color w:val="auto"/>
        </w:rPr>
        <w:t>in Albania</w:t>
      </w:r>
      <w:r w:rsidR="00620F1F" w:rsidRPr="00DC3986">
        <w:rPr>
          <w:rFonts w:ascii="Cambria" w:eastAsia="Cambria" w:hAnsi="Cambria" w:cstheme="minorHAnsi"/>
          <w:color w:val="auto"/>
        </w:rPr>
        <w:t>, rehabilitation and reintegration services for returnees</w:t>
      </w:r>
      <w:r w:rsidR="00BA24FC" w:rsidRPr="00DC3986">
        <w:rPr>
          <w:rFonts w:ascii="Cambria" w:eastAsia="Cambria" w:hAnsi="Cambria" w:cstheme="minorHAnsi"/>
          <w:color w:val="auto"/>
        </w:rPr>
        <w:t>,</w:t>
      </w:r>
      <w:r w:rsidRPr="00DC3986">
        <w:rPr>
          <w:rFonts w:ascii="Cambria" w:eastAsia="Cambria" w:hAnsi="Cambria" w:cstheme="minorHAnsi"/>
          <w:color w:val="auto"/>
        </w:rPr>
        <w:t xml:space="preserve"> and initiatives addressing community empowerment</w:t>
      </w:r>
      <w:r w:rsidR="00620F1F" w:rsidRPr="00DC3986">
        <w:rPr>
          <w:rFonts w:ascii="Cambria" w:eastAsia="Cambria" w:hAnsi="Cambria" w:cstheme="minorHAnsi"/>
          <w:color w:val="auto"/>
        </w:rPr>
        <w:t xml:space="preserve">. </w:t>
      </w:r>
    </w:p>
    <w:p w14:paraId="4CF4654C" w14:textId="04D28A0C" w:rsidR="00FF3DAB" w:rsidRPr="00DC3986" w:rsidRDefault="00FF3DAB" w:rsidP="0085027F">
      <w:pPr>
        <w:pStyle w:val="ListParagraph"/>
        <w:numPr>
          <w:ilvl w:val="0"/>
          <w:numId w:val="19"/>
        </w:numPr>
        <w:shd w:val="clear" w:color="auto" w:fill="FFFFFF"/>
        <w:tabs>
          <w:tab w:val="left" w:pos="720"/>
        </w:tabs>
        <w:spacing w:before="280" w:after="0" w:line="240" w:lineRule="auto"/>
        <w:rPr>
          <w:rFonts w:ascii="Cambria" w:eastAsia="Cambria" w:hAnsi="Cambria" w:cstheme="minorHAnsi"/>
        </w:rPr>
      </w:pPr>
      <w:r w:rsidRPr="00DC3986">
        <w:rPr>
          <w:rFonts w:ascii="Cambria" w:eastAsia="Cambria" w:hAnsi="Cambria" w:cstheme="minorHAnsi"/>
          <w:bCs/>
        </w:rPr>
        <w:t>Experience in data collection methodologies, data analys</w:t>
      </w:r>
      <w:r w:rsidR="00633E94" w:rsidRPr="00DC3986">
        <w:rPr>
          <w:rFonts w:ascii="Cambria" w:eastAsia="Cambria" w:hAnsi="Cambria" w:cstheme="minorHAnsi"/>
          <w:bCs/>
        </w:rPr>
        <w:t>is, and results-based reporting.</w:t>
      </w:r>
    </w:p>
    <w:p w14:paraId="66B71483" w14:textId="12926EDD" w:rsidR="0085027F" w:rsidRPr="00DC3986" w:rsidRDefault="00FF3DAB" w:rsidP="0085027F">
      <w:pPr>
        <w:pStyle w:val="ListParagraph"/>
        <w:numPr>
          <w:ilvl w:val="0"/>
          <w:numId w:val="28"/>
        </w:numPr>
        <w:shd w:val="clear" w:color="auto" w:fill="FFFFFF"/>
        <w:spacing w:before="280" w:after="0" w:line="240" w:lineRule="auto"/>
        <w:rPr>
          <w:rFonts w:ascii="Cambria" w:eastAsia="Cambria" w:hAnsi="Cambria" w:cstheme="minorHAnsi"/>
          <w:bCs/>
        </w:rPr>
      </w:pPr>
      <w:r w:rsidRPr="00DC3986">
        <w:rPr>
          <w:rFonts w:ascii="Cambria" w:eastAsia="Cambria" w:hAnsi="Cambria" w:cstheme="minorHAnsi"/>
          <w:bCs/>
        </w:rPr>
        <w:t>Previous experience in designing handbooks, manuals for management is an asset.</w:t>
      </w:r>
    </w:p>
    <w:p w14:paraId="430C70D4" w14:textId="3A9E0AF5" w:rsidR="00FF3DAB" w:rsidRPr="00DC3986" w:rsidRDefault="00FF3DAB" w:rsidP="00FF3DAB">
      <w:pPr>
        <w:pStyle w:val="ListParagraph"/>
        <w:numPr>
          <w:ilvl w:val="0"/>
          <w:numId w:val="28"/>
        </w:numPr>
        <w:shd w:val="clear" w:color="auto" w:fill="FFFFFF"/>
        <w:spacing w:before="280" w:after="0" w:line="240" w:lineRule="auto"/>
        <w:rPr>
          <w:rFonts w:ascii="Cambria" w:eastAsia="Cambria" w:hAnsi="Cambria" w:cstheme="minorHAnsi"/>
          <w:bCs/>
        </w:rPr>
      </w:pPr>
      <w:r w:rsidRPr="00DC3986">
        <w:rPr>
          <w:rFonts w:ascii="Cambria" w:eastAsia="Cambria" w:hAnsi="Cambria" w:cstheme="minorHAnsi"/>
          <w:bCs/>
        </w:rPr>
        <w:t>Excellent command of the Albanian language; preferably, proficiency in English.</w:t>
      </w:r>
    </w:p>
    <w:p w14:paraId="4F513C6C" w14:textId="00A3C2E3" w:rsidR="00FF3DAB" w:rsidRPr="00DC3986" w:rsidRDefault="00FF3DAB" w:rsidP="00FF3DAB">
      <w:pPr>
        <w:pStyle w:val="ListParagraph"/>
        <w:numPr>
          <w:ilvl w:val="0"/>
          <w:numId w:val="28"/>
        </w:numPr>
        <w:shd w:val="clear" w:color="auto" w:fill="FFFFFF"/>
        <w:spacing w:before="280" w:after="0" w:line="240" w:lineRule="auto"/>
        <w:rPr>
          <w:rFonts w:ascii="Cambria" w:eastAsia="Cambria" w:hAnsi="Cambria" w:cstheme="minorHAnsi"/>
          <w:bCs/>
        </w:rPr>
      </w:pPr>
      <w:r w:rsidRPr="00DC3986">
        <w:rPr>
          <w:rFonts w:ascii="Cambria" w:eastAsia="Cambria" w:hAnsi="Cambria" w:cstheme="minorHAnsi"/>
          <w:bCs/>
        </w:rPr>
        <w:t>Professional qualifications/certifications in project management, monitoring</w:t>
      </w:r>
      <w:r w:rsidR="00BA24FC" w:rsidRPr="00DC3986">
        <w:rPr>
          <w:rFonts w:ascii="Cambria" w:eastAsia="Cambria" w:hAnsi="Cambria" w:cstheme="minorHAnsi"/>
          <w:bCs/>
        </w:rPr>
        <w:t>,</w:t>
      </w:r>
      <w:r w:rsidRPr="00DC3986">
        <w:rPr>
          <w:rFonts w:ascii="Cambria" w:eastAsia="Cambria" w:hAnsi="Cambria" w:cstheme="minorHAnsi"/>
          <w:bCs/>
        </w:rPr>
        <w:t xml:space="preserve"> and evaluation.</w:t>
      </w:r>
    </w:p>
    <w:p w14:paraId="7544275A" w14:textId="77777777" w:rsidR="00633E94" w:rsidRPr="00DC3986" w:rsidRDefault="00633E94" w:rsidP="00633E94">
      <w:pPr>
        <w:pStyle w:val="ListParagraph"/>
        <w:shd w:val="clear" w:color="auto" w:fill="FFFFFF"/>
        <w:spacing w:before="280" w:after="0" w:line="240" w:lineRule="auto"/>
        <w:rPr>
          <w:rFonts w:ascii="Cambria" w:eastAsia="Cambria" w:hAnsi="Cambria" w:cstheme="minorHAnsi"/>
          <w:bCs/>
        </w:rPr>
      </w:pPr>
    </w:p>
    <w:p w14:paraId="6737BD31" w14:textId="77777777" w:rsidR="00672051" w:rsidRPr="00DC3986" w:rsidRDefault="00672051" w:rsidP="00672051">
      <w:pPr>
        <w:pStyle w:val="ListParagraph"/>
        <w:shd w:val="clear" w:color="auto" w:fill="FFFFFF"/>
        <w:spacing w:before="280" w:after="0" w:line="240" w:lineRule="auto"/>
        <w:rPr>
          <w:rStyle w:val="Strong"/>
          <w:rFonts w:ascii="Cambria" w:hAnsi="Cambria"/>
        </w:rPr>
      </w:pPr>
    </w:p>
    <w:p w14:paraId="608953C6" w14:textId="548A828A" w:rsidR="007B1322" w:rsidRPr="00DC3986" w:rsidRDefault="007B1322" w:rsidP="00BF1F2A">
      <w:pPr>
        <w:rPr>
          <w:rFonts w:ascii="Cambria" w:hAnsi="Cambria"/>
          <w:b/>
          <w:bCs/>
        </w:rPr>
      </w:pPr>
      <w:r w:rsidRPr="00DC3986">
        <w:rPr>
          <w:rFonts w:ascii="Cambria" w:hAnsi="Cambria" w:cstheme="minorHAnsi"/>
          <w:b/>
          <w:color w:val="auto"/>
          <w:sz w:val="24"/>
          <w:szCs w:val="24"/>
        </w:rPr>
        <w:t>Other required work-related skills and competencies</w:t>
      </w:r>
    </w:p>
    <w:p w14:paraId="0F5FADAC" w14:textId="77777777" w:rsidR="007B1322" w:rsidRPr="00DC3986" w:rsidRDefault="007B1322" w:rsidP="007B1322">
      <w:pPr>
        <w:pStyle w:val="NormalWeb"/>
        <w:numPr>
          <w:ilvl w:val="0"/>
          <w:numId w:val="6"/>
        </w:numPr>
        <w:spacing w:after="0"/>
        <w:jc w:val="both"/>
        <w:textAlignment w:val="baseline"/>
        <w:rPr>
          <w:rFonts w:ascii="Cambria" w:hAnsi="Cambria" w:cstheme="minorHAnsi"/>
        </w:rPr>
      </w:pPr>
      <w:r w:rsidRPr="00DC3986">
        <w:rPr>
          <w:rFonts w:ascii="Cambria" w:hAnsi="Cambria" w:cstheme="minorHAnsi"/>
        </w:rPr>
        <w:t>Ability to organize and manage time effectively</w:t>
      </w:r>
    </w:p>
    <w:p w14:paraId="649651AF" w14:textId="77777777" w:rsidR="007B1322" w:rsidRPr="00DC3986" w:rsidRDefault="007B1322" w:rsidP="007B1322">
      <w:pPr>
        <w:pStyle w:val="NormalWeb"/>
        <w:numPr>
          <w:ilvl w:val="0"/>
          <w:numId w:val="6"/>
        </w:numPr>
        <w:spacing w:after="0"/>
        <w:jc w:val="both"/>
        <w:textAlignment w:val="baseline"/>
        <w:rPr>
          <w:rFonts w:ascii="Cambria" w:hAnsi="Cambria" w:cstheme="minorHAnsi"/>
        </w:rPr>
      </w:pPr>
      <w:r w:rsidRPr="00DC3986">
        <w:rPr>
          <w:rFonts w:ascii="Cambria" w:hAnsi="Cambria" w:cstheme="minorHAnsi"/>
        </w:rPr>
        <w:t>Engagement and public speaking skills</w:t>
      </w:r>
    </w:p>
    <w:p w14:paraId="75C89B3C" w14:textId="77777777" w:rsidR="007B1322" w:rsidRPr="00DC3986" w:rsidRDefault="007B1322" w:rsidP="007B1322">
      <w:pPr>
        <w:pStyle w:val="NormalWeb"/>
        <w:numPr>
          <w:ilvl w:val="0"/>
          <w:numId w:val="6"/>
        </w:numPr>
        <w:spacing w:after="0"/>
        <w:jc w:val="both"/>
        <w:textAlignment w:val="baseline"/>
        <w:rPr>
          <w:rFonts w:ascii="Cambria" w:hAnsi="Cambria" w:cstheme="minorHAnsi"/>
        </w:rPr>
      </w:pPr>
      <w:r w:rsidRPr="00DC3986">
        <w:rPr>
          <w:rFonts w:ascii="Cambria" w:hAnsi="Cambria" w:cstheme="minorHAnsi"/>
        </w:rPr>
        <w:t>Excellent verbal and non-verbal communication skills</w:t>
      </w:r>
    </w:p>
    <w:p w14:paraId="2BF845E2" w14:textId="77777777" w:rsidR="007B1322" w:rsidRPr="00DC3986" w:rsidRDefault="007B1322" w:rsidP="007B1322">
      <w:pPr>
        <w:pStyle w:val="NormalWeb"/>
        <w:numPr>
          <w:ilvl w:val="0"/>
          <w:numId w:val="6"/>
        </w:numPr>
        <w:spacing w:after="0"/>
        <w:jc w:val="both"/>
        <w:textAlignment w:val="baseline"/>
        <w:rPr>
          <w:rFonts w:ascii="Cambria" w:hAnsi="Cambria" w:cstheme="minorHAnsi"/>
        </w:rPr>
      </w:pPr>
      <w:r w:rsidRPr="00DC3986">
        <w:rPr>
          <w:rFonts w:ascii="Cambria" w:hAnsi="Cambria" w:cstheme="minorHAnsi"/>
        </w:rPr>
        <w:t>Active listening and critical thinking skills</w:t>
      </w:r>
    </w:p>
    <w:p w14:paraId="28EB712D" w14:textId="77777777" w:rsidR="00D065CE" w:rsidRPr="00DC3986" w:rsidRDefault="007B1322" w:rsidP="00D065CE">
      <w:pPr>
        <w:pStyle w:val="NormalWeb"/>
        <w:numPr>
          <w:ilvl w:val="0"/>
          <w:numId w:val="6"/>
        </w:numPr>
        <w:spacing w:before="0" w:beforeAutospacing="0" w:after="0" w:afterAutospacing="0"/>
        <w:jc w:val="both"/>
        <w:textAlignment w:val="baseline"/>
        <w:rPr>
          <w:rFonts w:ascii="Cambria" w:hAnsi="Cambria" w:cstheme="minorHAnsi"/>
        </w:rPr>
      </w:pPr>
      <w:r w:rsidRPr="00DC3986">
        <w:rPr>
          <w:rFonts w:ascii="Cambria" w:hAnsi="Cambria" w:cstheme="minorHAnsi"/>
        </w:rPr>
        <w:t>Proficiency in information and communication technology</w:t>
      </w:r>
    </w:p>
    <w:p w14:paraId="1D1B52D8" w14:textId="077FADFF" w:rsidR="007B1322" w:rsidRPr="00DC3986" w:rsidRDefault="007B1322" w:rsidP="00446AAF">
      <w:pPr>
        <w:pStyle w:val="NormalWeb"/>
        <w:numPr>
          <w:ilvl w:val="0"/>
          <w:numId w:val="6"/>
        </w:numPr>
        <w:spacing w:before="0" w:beforeAutospacing="0" w:after="0" w:afterAutospacing="0"/>
        <w:jc w:val="both"/>
        <w:textAlignment w:val="baseline"/>
        <w:rPr>
          <w:rStyle w:val="Strong"/>
          <w:rFonts w:ascii="Cambria" w:hAnsi="Cambria" w:cstheme="minorHAnsi"/>
          <w:b w:val="0"/>
          <w:bCs w:val="0"/>
        </w:rPr>
      </w:pPr>
      <w:r w:rsidRPr="00DC3986">
        <w:rPr>
          <w:rFonts w:ascii="Cambria" w:hAnsi="Cambria"/>
        </w:rPr>
        <w:t>Ability to work efficiently and independently under pressure, handle multi-tasking situations with strong delivery orientation.</w:t>
      </w:r>
    </w:p>
    <w:p w14:paraId="50CEC96E" w14:textId="77777777" w:rsidR="00196734" w:rsidRPr="00DC3986" w:rsidRDefault="00196734" w:rsidP="00196734">
      <w:pPr>
        <w:pStyle w:val="NormalWeb"/>
        <w:spacing w:before="0" w:beforeAutospacing="0" w:after="0" w:afterAutospacing="0"/>
        <w:ind w:left="720"/>
        <w:jc w:val="both"/>
        <w:textAlignment w:val="baseline"/>
        <w:rPr>
          <w:rFonts w:ascii="Cambria" w:hAnsi="Cambria" w:cstheme="minorHAnsi"/>
          <w:sz w:val="22"/>
          <w:szCs w:val="22"/>
        </w:rPr>
      </w:pPr>
    </w:p>
    <w:p w14:paraId="508393BC" w14:textId="739A5BC3" w:rsidR="003105C8" w:rsidRPr="00DC3986" w:rsidRDefault="00B460AE" w:rsidP="0023259A">
      <w:pPr>
        <w:shd w:val="clear" w:color="auto" w:fill="E7E6E6" w:themeFill="background2"/>
        <w:spacing w:after="0" w:line="276" w:lineRule="auto"/>
        <w:jc w:val="both"/>
        <w:rPr>
          <w:rStyle w:val="Strong"/>
          <w:rFonts w:ascii="Cambria" w:hAnsi="Cambria"/>
        </w:rPr>
      </w:pPr>
      <w:r w:rsidRPr="00DC3986">
        <w:rPr>
          <w:rStyle w:val="Strong"/>
          <w:rFonts w:ascii="Cambria" w:hAnsi="Cambria"/>
        </w:rPr>
        <w:t>Application procedures</w:t>
      </w:r>
    </w:p>
    <w:p w14:paraId="7E205095" w14:textId="77777777" w:rsidR="007B1322" w:rsidRPr="00DC3986" w:rsidRDefault="007B1322" w:rsidP="007B1322">
      <w:pPr>
        <w:shd w:val="clear" w:color="auto" w:fill="FFFFFF"/>
        <w:spacing w:before="280" w:after="280" w:line="240" w:lineRule="auto"/>
        <w:jc w:val="both"/>
        <w:rPr>
          <w:rFonts w:ascii="Cambria" w:eastAsia="Cambria" w:hAnsi="Cambria" w:cstheme="minorHAnsi"/>
          <w:sz w:val="24"/>
          <w:szCs w:val="24"/>
        </w:rPr>
      </w:pPr>
      <w:r w:rsidRPr="00DC3986">
        <w:rPr>
          <w:rFonts w:ascii="Cambria" w:eastAsia="Cambria" w:hAnsi="Cambria" w:cstheme="minorHAnsi"/>
          <w:sz w:val="24"/>
          <w:szCs w:val="24"/>
        </w:rPr>
        <w:t xml:space="preserve">All applications must be submitted electronically in Albanian or in English to </w:t>
      </w:r>
      <w:hyperlink r:id="rId8" w:history="1">
        <w:r w:rsidRPr="00DC3986">
          <w:rPr>
            <w:rStyle w:val="Hyperlink"/>
            <w:rFonts w:ascii="Cambria" w:eastAsia="Cambria" w:hAnsi="Cambria" w:cstheme="minorHAnsi"/>
            <w:sz w:val="24"/>
            <w:szCs w:val="24"/>
          </w:rPr>
          <w:t>info@idmalbania.org</w:t>
        </w:r>
      </w:hyperlink>
      <w:r w:rsidRPr="00DC3986">
        <w:rPr>
          <w:rFonts w:ascii="Cambria" w:eastAsia="Cambria" w:hAnsi="Cambria" w:cstheme="minorHAnsi"/>
          <w:sz w:val="24"/>
          <w:szCs w:val="24"/>
        </w:rPr>
        <w:t xml:space="preserve"> or hard copy to the following postal address: </w:t>
      </w:r>
    </w:p>
    <w:p w14:paraId="38C06E26" w14:textId="6DBBEC73" w:rsidR="007B1322" w:rsidRPr="00DC3986" w:rsidRDefault="007B1322" w:rsidP="007B1322">
      <w:pPr>
        <w:shd w:val="clear" w:color="auto" w:fill="FFFFFF"/>
        <w:spacing w:before="280" w:after="280" w:line="240" w:lineRule="auto"/>
        <w:jc w:val="both"/>
        <w:rPr>
          <w:rFonts w:ascii="Cambria" w:eastAsia="Cambria" w:hAnsi="Cambria" w:cstheme="minorHAnsi"/>
          <w:i/>
          <w:sz w:val="24"/>
          <w:szCs w:val="24"/>
        </w:rPr>
      </w:pPr>
      <w:r w:rsidRPr="00DC3986">
        <w:rPr>
          <w:rFonts w:ascii="Cambria" w:eastAsia="Cambria" w:hAnsi="Cambria" w:cstheme="minorHAnsi"/>
          <w:i/>
          <w:sz w:val="24"/>
          <w:szCs w:val="24"/>
        </w:rPr>
        <w:t xml:space="preserve">Rr. </w:t>
      </w:r>
      <w:proofErr w:type="spellStart"/>
      <w:r w:rsidRPr="00DC3986">
        <w:rPr>
          <w:rFonts w:ascii="Cambria" w:eastAsia="Cambria" w:hAnsi="Cambria" w:cstheme="minorHAnsi"/>
          <w:i/>
          <w:sz w:val="24"/>
          <w:szCs w:val="24"/>
        </w:rPr>
        <w:t>Shenasi</w:t>
      </w:r>
      <w:proofErr w:type="spellEnd"/>
      <w:r w:rsidRPr="00DC3986">
        <w:rPr>
          <w:rFonts w:ascii="Cambria" w:eastAsia="Cambria" w:hAnsi="Cambria" w:cstheme="minorHAnsi"/>
          <w:i/>
          <w:sz w:val="24"/>
          <w:szCs w:val="24"/>
        </w:rPr>
        <w:t xml:space="preserve"> </w:t>
      </w:r>
      <w:proofErr w:type="spellStart"/>
      <w:r w:rsidRPr="00DC3986">
        <w:rPr>
          <w:rFonts w:ascii="Cambria" w:eastAsia="Cambria" w:hAnsi="Cambria" w:cstheme="minorHAnsi"/>
          <w:i/>
          <w:sz w:val="24"/>
          <w:szCs w:val="24"/>
        </w:rPr>
        <w:t>Dishnica</w:t>
      </w:r>
      <w:proofErr w:type="spellEnd"/>
      <w:r w:rsidRPr="00DC3986">
        <w:rPr>
          <w:rFonts w:ascii="Cambria" w:eastAsia="Cambria" w:hAnsi="Cambria" w:cstheme="minorHAnsi"/>
          <w:i/>
          <w:sz w:val="24"/>
          <w:szCs w:val="24"/>
        </w:rPr>
        <w:t xml:space="preserve"> No. 1, P.O Box 8177, Tirana, Albania   Tel: + 355 4 24 00 241   Email: </w:t>
      </w:r>
      <w:hyperlink r:id="rId9" w:history="1">
        <w:r w:rsidR="00537F7A" w:rsidRPr="001D3BE8">
          <w:rPr>
            <w:rStyle w:val="Hyperlink"/>
            <w:rFonts w:ascii="Cambria" w:eastAsia="Cambria" w:hAnsi="Cambria" w:cstheme="minorHAnsi"/>
            <w:i/>
            <w:sz w:val="24"/>
            <w:szCs w:val="24"/>
          </w:rPr>
          <w:t>info@idmalbania.org</w:t>
        </w:r>
      </w:hyperlink>
      <w:r w:rsidR="00537F7A">
        <w:rPr>
          <w:rFonts w:ascii="Cambria" w:eastAsia="Cambria" w:hAnsi="Cambria" w:cstheme="minorHAnsi"/>
          <w:i/>
          <w:sz w:val="24"/>
          <w:szCs w:val="24"/>
        </w:rPr>
        <w:t xml:space="preserve"> </w:t>
      </w:r>
      <w:r w:rsidRPr="00DC3986">
        <w:rPr>
          <w:rFonts w:ascii="Cambria" w:eastAsia="Cambria" w:hAnsi="Cambria" w:cstheme="minorHAnsi"/>
          <w:i/>
          <w:sz w:val="24"/>
          <w:szCs w:val="24"/>
        </w:rPr>
        <w:t xml:space="preserve">   Website: </w:t>
      </w:r>
      <w:hyperlink r:id="rId10" w:history="1">
        <w:r w:rsidR="00537F7A" w:rsidRPr="001D3BE8">
          <w:rPr>
            <w:rStyle w:val="Hyperlink"/>
            <w:rFonts w:ascii="Cambria" w:eastAsia="Cambria" w:hAnsi="Cambria" w:cstheme="minorHAnsi"/>
            <w:i/>
            <w:sz w:val="24"/>
            <w:szCs w:val="24"/>
          </w:rPr>
          <w:t>www.idmalbania.org</w:t>
        </w:r>
      </w:hyperlink>
      <w:r w:rsidR="00537F7A">
        <w:rPr>
          <w:rFonts w:ascii="Cambria" w:eastAsia="Cambria" w:hAnsi="Cambria" w:cstheme="minorHAnsi"/>
          <w:i/>
          <w:sz w:val="24"/>
          <w:szCs w:val="24"/>
        </w:rPr>
        <w:t xml:space="preserve"> </w:t>
      </w:r>
    </w:p>
    <w:p w14:paraId="6961A046" w14:textId="4C461388" w:rsidR="00B460AE" w:rsidRPr="00DC3986" w:rsidRDefault="00B460AE" w:rsidP="00B460AE">
      <w:pPr>
        <w:shd w:val="clear" w:color="auto" w:fill="FFFFFF"/>
        <w:spacing w:before="280" w:after="280" w:line="240" w:lineRule="auto"/>
        <w:jc w:val="both"/>
        <w:rPr>
          <w:rFonts w:ascii="Cambria" w:eastAsia="Cambria" w:hAnsi="Cambria" w:cstheme="minorHAnsi"/>
          <w:b/>
        </w:rPr>
      </w:pPr>
      <w:r w:rsidRPr="00DC3986">
        <w:rPr>
          <w:rFonts w:ascii="Cambria" w:eastAsia="Cambria" w:hAnsi="Cambria" w:cstheme="minorHAnsi"/>
        </w:rPr>
        <w:t xml:space="preserve">Interested candidates are invited to submit the following documents, the latest </w:t>
      </w:r>
      <w:r w:rsidRPr="00DC3986">
        <w:rPr>
          <w:rFonts w:ascii="Cambria" w:eastAsia="Cambria" w:hAnsi="Cambria" w:cstheme="minorHAnsi"/>
          <w:u w:val="single"/>
        </w:rPr>
        <w:t>by</w:t>
      </w:r>
      <w:r w:rsidR="009B160A" w:rsidRPr="00DC3986">
        <w:rPr>
          <w:rFonts w:ascii="Cambria" w:eastAsia="Cambria" w:hAnsi="Cambria" w:cstheme="minorHAnsi"/>
          <w:u w:val="single"/>
        </w:rPr>
        <w:t xml:space="preserve"> </w:t>
      </w:r>
      <w:r w:rsidR="00BF1F2A" w:rsidRPr="00DC3986">
        <w:rPr>
          <w:rFonts w:ascii="Cambria" w:eastAsia="Cambria" w:hAnsi="Cambria" w:cstheme="minorHAnsi"/>
          <w:b/>
          <w:u w:val="single"/>
        </w:rPr>
        <w:t>February 11, 2022</w:t>
      </w:r>
    </w:p>
    <w:p w14:paraId="614E8FB2" w14:textId="7835CD70" w:rsidR="00B460AE" w:rsidRPr="00DC3986" w:rsidRDefault="00B460AE" w:rsidP="00B460AE">
      <w:pPr>
        <w:pStyle w:val="ListParagraph"/>
        <w:numPr>
          <w:ilvl w:val="0"/>
          <w:numId w:val="7"/>
        </w:numPr>
        <w:shd w:val="clear" w:color="auto" w:fill="FFFFFF"/>
        <w:spacing w:before="280" w:after="280" w:line="240" w:lineRule="auto"/>
        <w:jc w:val="both"/>
        <w:rPr>
          <w:rFonts w:ascii="Cambria" w:eastAsia="Cambria" w:hAnsi="Cambria" w:cstheme="minorHAnsi"/>
        </w:rPr>
      </w:pPr>
      <w:r w:rsidRPr="00DC3986">
        <w:rPr>
          <w:rFonts w:ascii="Cambria" w:eastAsia="Cambria" w:hAnsi="Cambria" w:cstheme="minorHAnsi"/>
        </w:rPr>
        <w:t xml:space="preserve">Curriculum Vitae, including </w:t>
      </w:r>
      <w:r w:rsidR="00E97C31" w:rsidRPr="00DC3986">
        <w:rPr>
          <w:rFonts w:ascii="Cambria" w:eastAsia="Cambria" w:hAnsi="Cambria" w:cstheme="minorHAnsi"/>
        </w:rPr>
        <w:t xml:space="preserve">previous experiences on </w:t>
      </w:r>
      <w:r w:rsidR="00481BB0" w:rsidRPr="00DC3986">
        <w:rPr>
          <w:rFonts w:ascii="Cambria" w:eastAsia="Cambria" w:hAnsi="Cambria" w:cstheme="minorHAnsi"/>
        </w:rPr>
        <w:t>the subject matter</w:t>
      </w:r>
    </w:p>
    <w:p w14:paraId="1DEB7995" w14:textId="053D5352" w:rsidR="00B460AE" w:rsidRPr="00DC3986" w:rsidRDefault="00B460AE" w:rsidP="00B460AE">
      <w:pPr>
        <w:pStyle w:val="ListParagraph"/>
        <w:numPr>
          <w:ilvl w:val="0"/>
          <w:numId w:val="7"/>
        </w:numPr>
        <w:shd w:val="clear" w:color="auto" w:fill="FFFFFF"/>
        <w:spacing w:before="280" w:after="280" w:line="240" w:lineRule="auto"/>
        <w:jc w:val="both"/>
        <w:rPr>
          <w:rFonts w:ascii="Cambria" w:eastAsia="Cambria" w:hAnsi="Cambria" w:cstheme="minorHAnsi"/>
        </w:rPr>
      </w:pPr>
      <w:r w:rsidRPr="00DC3986">
        <w:rPr>
          <w:rFonts w:ascii="Cambria" w:eastAsia="Cambria" w:hAnsi="Cambria" w:cstheme="minorHAnsi"/>
        </w:rPr>
        <w:t>Letter of Interest</w:t>
      </w:r>
    </w:p>
    <w:p w14:paraId="2090F0EA" w14:textId="77777777" w:rsidR="00007858" w:rsidRPr="00DC3986" w:rsidRDefault="00007858" w:rsidP="00007858">
      <w:pPr>
        <w:shd w:val="clear" w:color="auto" w:fill="FFFFFF"/>
        <w:spacing w:before="280" w:after="280" w:line="240" w:lineRule="auto"/>
        <w:jc w:val="both"/>
        <w:rPr>
          <w:rFonts w:ascii="Cambria" w:eastAsia="Cambria" w:hAnsi="Cambria" w:cstheme="minorHAnsi"/>
        </w:rPr>
      </w:pPr>
    </w:p>
    <w:sectPr w:rsidR="00007858" w:rsidRPr="00DC3986" w:rsidSect="001A15A1">
      <w:headerReference w:type="default" r:id="rId11"/>
      <w:footerReference w:type="default" r:id="rId12"/>
      <w:pgSz w:w="12240" w:h="15840"/>
      <w:pgMar w:top="720" w:right="1440" w:bottom="1440" w:left="1440" w:header="432" w:footer="8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8C13" w14:textId="77777777" w:rsidR="0042183A" w:rsidRDefault="0042183A">
      <w:pPr>
        <w:spacing w:after="0" w:line="240" w:lineRule="auto"/>
      </w:pPr>
      <w:r>
        <w:separator/>
      </w:r>
    </w:p>
  </w:endnote>
  <w:endnote w:type="continuationSeparator" w:id="0">
    <w:p w14:paraId="23C9C2A3" w14:textId="77777777" w:rsidR="0042183A" w:rsidRDefault="0042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B9C3" w14:textId="77777777" w:rsidR="009342AF" w:rsidRDefault="0066067C">
    <w:pPr>
      <w:tabs>
        <w:tab w:val="left" w:pos="9270"/>
      </w:tabs>
      <w:spacing w:after="0"/>
      <w:ind w:left="-450" w:right="-360"/>
      <w:rPr>
        <w:color w:val="808080"/>
        <w:sz w:val="18"/>
        <w:szCs w:val="18"/>
      </w:rPr>
    </w:pPr>
    <w:r>
      <w:rPr>
        <w:rFonts w:ascii="Garamond" w:eastAsia="Garamond" w:hAnsi="Garamond" w:cs="Garamond"/>
        <w:color w:val="808080"/>
        <w:sz w:val="18"/>
        <w:szCs w:val="18"/>
      </w:rPr>
      <w:t xml:space="preserve">Rr. </w:t>
    </w:r>
    <w:proofErr w:type="spellStart"/>
    <w:r>
      <w:rPr>
        <w:rFonts w:ascii="Garamond" w:eastAsia="Garamond" w:hAnsi="Garamond" w:cs="Garamond"/>
        <w:color w:val="808080"/>
        <w:sz w:val="18"/>
        <w:szCs w:val="18"/>
      </w:rPr>
      <w:t>Shenasi</w:t>
    </w:r>
    <w:proofErr w:type="spellEnd"/>
    <w:r>
      <w:rPr>
        <w:rFonts w:ascii="Garamond" w:eastAsia="Garamond" w:hAnsi="Garamond" w:cs="Garamond"/>
        <w:color w:val="808080"/>
        <w:sz w:val="18"/>
        <w:szCs w:val="18"/>
      </w:rPr>
      <w:t xml:space="preserve"> </w:t>
    </w:r>
    <w:proofErr w:type="spellStart"/>
    <w:r>
      <w:rPr>
        <w:rFonts w:ascii="Garamond" w:eastAsia="Garamond" w:hAnsi="Garamond" w:cs="Garamond"/>
        <w:color w:val="808080"/>
        <w:sz w:val="18"/>
        <w:szCs w:val="18"/>
      </w:rPr>
      <w:t>Dishnica</w:t>
    </w:r>
    <w:proofErr w:type="spellEnd"/>
    <w:r>
      <w:rPr>
        <w:rFonts w:ascii="Garamond" w:eastAsia="Garamond" w:hAnsi="Garamond" w:cs="Garamond"/>
        <w:color w:val="808080"/>
        <w:sz w:val="18"/>
        <w:szCs w:val="18"/>
      </w:rPr>
      <w:t xml:space="preserve"> No. 1, P.O Box 8177, Tirana, Albania   Tel: + 355 4 24 00 241   Email: </w:t>
    </w:r>
    <w:hyperlink r:id="rId1">
      <w:r>
        <w:rPr>
          <w:rFonts w:ascii="Garamond" w:eastAsia="Garamond" w:hAnsi="Garamond" w:cs="Garamond"/>
          <w:color w:val="808080"/>
          <w:sz w:val="18"/>
          <w:szCs w:val="18"/>
        </w:rPr>
        <w:t>info@idmalbania.org</w:t>
      </w:r>
    </w:hyperlink>
    <w:r>
      <w:rPr>
        <w:rFonts w:ascii="Garamond" w:eastAsia="Garamond" w:hAnsi="Garamond" w:cs="Garamond"/>
        <w:color w:val="808080"/>
        <w:sz w:val="18"/>
        <w:szCs w:val="18"/>
      </w:rPr>
      <w:t xml:space="preserve">   Website: </w:t>
    </w:r>
    <w:hyperlink r:id="rId2">
      <w:r>
        <w:rPr>
          <w:rFonts w:ascii="Garamond" w:eastAsia="Garamond" w:hAnsi="Garamond" w:cs="Garamond"/>
          <w:color w:val="808080"/>
          <w:sz w:val="18"/>
          <w:szCs w:val="18"/>
        </w:rPr>
        <w:t>www.idmalbania.org</w:t>
      </w:r>
    </w:hyperlink>
    <w:hyperlink r:id="rId3">
      <w:r>
        <w:rPr>
          <w:rFonts w:ascii="Garamond" w:eastAsia="Garamond" w:hAnsi="Garamond" w:cs="Garamond"/>
          <w:color w:val="808080"/>
          <w:sz w:val="18"/>
          <w:szCs w:val="18"/>
          <w:u w:val="single"/>
        </w:rPr>
        <w:t xml:space="preserve">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3955" w14:textId="77777777" w:rsidR="0042183A" w:rsidRDefault="0042183A">
      <w:pPr>
        <w:spacing w:after="0" w:line="240" w:lineRule="auto"/>
      </w:pPr>
      <w:r>
        <w:separator/>
      </w:r>
    </w:p>
  </w:footnote>
  <w:footnote w:type="continuationSeparator" w:id="0">
    <w:p w14:paraId="24EFFFC4" w14:textId="77777777" w:rsidR="0042183A" w:rsidRDefault="0042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C554" w14:textId="5C99B387" w:rsidR="009342AF" w:rsidRDefault="0066067C" w:rsidP="00406F70">
    <w:pPr>
      <w:pBdr>
        <w:top w:val="nil"/>
        <w:left w:val="nil"/>
        <w:bottom w:val="nil"/>
        <w:right w:val="nil"/>
        <w:between w:val="nil"/>
      </w:pBdr>
      <w:tabs>
        <w:tab w:val="center" w:pos="4680"/>
        <w:tab w:val="right" w:pos="9360"/>
      </w:tabs>
      <w:spacing w:after="0" w:line="240" w:lineRule="auto"/>
      <w:rPr>
        <w:sz w:val="18"/>
        <w:szCs w:val="18"/>
      </w:rPr>
    </w:pPr>
    <w:r>
      <w:rPr>
        <w:noProof/>
        <w:sz w:val="18"/>
        <w:szCs w:val="18"/>
      </w:rPr>
      <w:drawing>
        <wp:inline distT="0" distB="0" distL="0" distR="0" wp14:anchorId="1DC0D85A" wp14:editId="5B8D0ED0">
          <wp:extent cx="1892300" cy="628621"/>
          <wp:effectExtent l="0" t="0" r="0" b="635"/>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0218" cy="644539"/>
                  </a:xfrm>
                  <a:prstGeom prst="rect">
                    <a:avLst/>
                  </a:prstGeom>
                  <a:ln/>
                </pic:spPr>
              </pic:pic>
            </a:graphicData>
          </a:graphic>
        </wp:inline>
      </w:drawing>
    </w:r>
  </w:p>
  <w:p w14:paraId="0F89204E" w14:textId="77777777" w:rsidR="001A15A1" w:rsidRDefault="001A15A1">
    <w:pPr>
      <w:pBdr>
        <w:top w:val="nil"/>
        <w:left w:val="nil"/>
        <w:bottom w:val="nil"/>
        <w:right w:val="nil"/>
        <w:between w:val="nil"/>
      </w:pBdr>
      <w:tabs>
        <w:tab w:val="center" w:pos="4680"/>
        <w:tab w:val="right" w:pos="9360"/>
      </w:tabs>
      <w:spacing w:after="0" w:line="240" w:lineRule="auto"/>
      <w:jc w:val="center"/>
      <w:rPr>
        <w:sz w:val="18"/>
        <w:szCs w:val="18"/>
      </w:rPr>
    </w:pPr>
  </w:p>
  <w:p w14:paraId="2C7B98C2" w14:textId="77777777" w:rsidR="001D3032" w:rsidRDefault="001D3032">
    <w:pPr>
      <w:pBdr>
        <w:top w:val="nil"/>
        <w:left w:val="nil"/>
        <w:bottom w:val="nil"/>
        <w:right w:val="nil"/>
        <w:between w:val="nil"/>
      </w:pBdr>
      <w:tabs>
        <w:tab w:val="center" w:pos="4680"/>
        <w:tab w:val="right" w:pos="9360"/>
      </w:tabs>
      <w:spacing w:after="0" w:line="240" w:lineRule="aut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F52"/>
    <w:multiLevelType w:val="hybridMultilevel"/>
    <w:tmpl w:val="3746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59D3"/>
    <w:multiLevelType w:val="hybridMultilevel"/>
    <w:tmpl w:val="8F1E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031D"/>
    <w:multiLevelType w:val="hybridMultilevel"/>
    <w:tmpl w:val="3EA0DA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71B8"/>
    <w:multiLevelType w:val="multilevel"/>
    <w:tmpl w:val="F8600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643F0D"/>
    <w:multiLevelType w:val="multilevel"/>
    <w:tmpl w:val="2490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76712"/>
    <w:multiLevelType w:val="hybridMultilevel"/>
    <w:tmpl w:val="F23C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6142E"/>
    <w:multiLevelType w:val="hybridMultilevel"/>
    <w:tmpl w:val="B190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C02312"/>
    <w:multiLevelType w:val="hybridMultilevel"/>
    <w:tmpl w:val="4A1EF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6C6A9C"/>
    <w:multiLevelType w:val="hybridMultilevel"/>
    <w:tmpl w:val="5476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F1AF3"/>
    <w:multiLevelType w:val="hybridMultilevel"/>
    <w:tmpl w:val="282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D4840"/>
    <w:multiLevelType w:val="hybridMultilevel"/>
    <w:tmpl w:val="EC66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5526"/>
    <w:multiLevelType w:val="hybridMultilevel"/>
    <w:tmpl w:val="B4466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AD7EBE"/>
    <w:multiLevelType w:val="multilevel"/>
    <w:tmpl w:val="4888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E09F1"/>
    <w:multiLevelType w:val="hybridMultilevel"/>
    <w:tmpl w:val="3BC8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205A4"/>
    <w:multiLevelType w:val="hybridMultilevel"/>
    <w:tmpl w:val="8C6E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962F8"/>
    <w:multiLevelType w:val="multilevel"/>
    <w:tmpl w:val="1520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3F2CAB"/>
    <w:multiLevelType w:val="multilevel"/>
    <w:tmpl w:val="BA5CC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E43008"/>
    <w:multiLevelType w:val="multilevel"/>
    <w:tmpl w:val="CCFC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347D7"/>
    <w:multiLevelType w:val="multilevel"/>
    <w:tmpl w:val="A1E43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0321F2"/>
    <w:multiLevelType w:val="hybridMultilevel"/>
    <w:tmpl w:val="EF9A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425A8"/>
    <w:multiLevelType w:val="multilevel"/>
    <w:tmpl w:val="99A4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C705A"/>
    <w:multiLevelType w:val="hybridMultilevel"/>
    <w:tmpl w:val="E3F2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A6636"/>
    <w:multiLevelType w:val="multilevel"/>
    <w:tmpl w:val="DF0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A28FB"/>
    <w:multiLevelType w:val="multilevel"/>
    <w:tmpl w:val="D5E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23218B"/>
    <w:multiLevelType w:val="multilevel"/>
    <w:tmpl w:val="239EE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A9614B"/>
    <w:multiLevelType w:val="hybridMultilevel"/>
    <w:tmpl w:val="8562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D72C1"/>
    <w:multiLevelType w:val="multilevel"/>
    <w:tmpl w:val="3A8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B48EB"/>
    <w:multiLevelType w:val="hybridMultilevel"/>
    <w:tmpl w:val="63A2A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16"/>
  </w:num>
  <w:num w:numId="4">
    <w:abstractNumId w:val="0"/>
  </w:num>
  <w:num w:numId="5">
    <w:abstractNumId w:val="8"/>
  </w:num>
  <w:num w:numId="6">
    <w:abstractNumId w:val="21"/>
  </w:num>
  <w:num w:numId="7">
    <w:abstractNumId w:val="1"/>
  </w:num>
  <w:num w:numId="8">
    <w:abstractNumId w:val="22"/>
  </w:num>
  <w:num w:numId="9">
    <w:abstractNumId w:val="12"/>
  </w:num>
  <w:num w:numId="10">
    <w:abstractNumId w:val="20"/>
  </w:num>
  <w:num w:numId="11">
    <w:abstractNumId w:val="17"/>
  </w:num>
  <w:num w:numId="12">
    <w:abstractNumId w:val="15"/>
  </w:num>
  <w:num w:numId="13">
    <w:abstractNumId w:val="24"/>
  </w:num>
  <w:num w:numId="14">
    <w:abstractNumId w:val="26"/>
  </w:num>
  <w:num w:numId="15">
    <w:abstractNumId w:val="23"/>
  </w:num>
  <w:num w:numId="16">
    <w:abstractNumId w:val="4"/>
  </w:num>
  <w:num w:numId="17">
    <w:abstractNumId w:val="7"/>
  </w:num>
  <w:num w:numId="18">
    <w:abstractNumId w:val="11"/>
  </w:num>
  <w:num w:numId="19">
    <w:abstractNumId w:val="25"/>
  </w:num>
  <w:num w:numId="20">
    <w:abstractNumId w:val="9"/>
  </w:num>
  <w:num w:numId="21">
    <w:abstractNumId w:val="14"/>
  </w:num>
  <w:num w:numId="22">
    <w:abstractNumId w:val="19"/>
  </w:num>
  <w:num w:numId="23">
    <w:abstractNumId w:val="10"/>
  </w:num>
  <w:num w:numId="24">
    <w:abstractNumId w:val="13"/>
  </w:num>
  <w:num w:numId="25">
    <w:abstractNumId w:val="2"/>
  </w:num>
  <w:num w:numId="26">
    <w:abstractNumId w:val="27"/>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2szQyMze2MDQyNDZX0lEKTi0uzszPAykwMq4FADwtPvstAAAA"/>
  </w:docVars>
  <w:rsids>
    <w:rsidRoot w:val="009342AF"/>
    <w:rsid w:val="00007858"/>
    <w:rsid w:val="00024BF3"/>
    <w:rsid w:val="00043DD5"/>
    <w:rsid w:val="000676EF"/>
    <w:rsid w:val="000731C4"/>
    <w:rsid w:val="0007361B"/>
    <w:rsid w:val="000868A1"/>
    <w:rsid w:val="00091460"/>
    <w:rsid w:val="00095790"/>
    <w:rsid w:val="000A3C12"/>
    <w:rsid w:val="000A799C"/>
    <w:rsid w:val="000C2DAF"/>
    <w:rsid w:val="000D201F"/>
    <w:rsid w:val="000E15AE"/>
    <w:rsid w:val="000F3116"/>
    <w:rsid w:val="00104853"/>
    <w:rsid w:val="001170C0"/>
    <w:rsid w:val="0012334D"/>
    <w:rsid w:val="00140F10"/>
    <w:rsid w:val="00144954"/>
    <w:rsid w:val="001518A3"/>
    <w:rsid w:val="001606A3"/>
    <w:rsid w:val="001925EB"/>
    <w:rsid w:val="00196734"/>
    <w:rsid w:val="001A15A1"/>
    <w:rsid w:val="001B6D1F"/>
    <w:rsid w:val="001C5CDC"/>
    <w:rsid w:val="001C5EF4"/>
    <w:rsid w:val="001D3032"/>
    <w:rsid w:val="001D32AC"/>
    <w:rsid w:val="001E2859"/>
    <w:rsid w:val="001E49FC"/>
    <w:rsid w:val="00204496"/>
    <w:rsid w:val="0022681E"/>
    <w:rsid w:val="0023259A"/>
    <w:rsid w:val="00241728"/>
    <w:rsid w:val="00246496"/>
    <w:rsid w:val="00260D61"/>
    <w:rsid w:val="00267648"/>
    <w:rsid w:val="002716CE"/>
    <w:rsid w:val="00271882"/>
    <w:rsid w:val="002872B0"/>
    <w:rsid w:val="002C106F"/>
    <w:rsid w:val="002C3180"/>
    <w:rsid w:val="002F1590"/>
    <w:rsid w:val="00302AD0"/>
    <w:rsid w:val="003105C8"/>
    <w:rsid w:val="003111A8"/>
    <w:rsid w:val="00326485"/>
    <w:rsid w:val="00355C45"/>
    <w:rsid w:val="003725C6"/>
    <w:rsid w:val="0039605E"/>
    <w:rsid w:val="003A7550"/>
    <w:rsid w:val="003D4DA3"/>
    <w:rsid w:val="003E1655"/>
    <w:rsid w:val="003E69CD"/>
    <w:rsid w:val="00403A89"/>
    <w:rsid w:val="00406F70"/>
    <w:rsid w:val="00410092"/>
    <w:rsid w:val="00414BB0"/>
    <w:rsid w:val="0042183A"/>
    <w:rsid w:val="00424168"/>
    <w:rsid w:val="00424365"/>
    <w:rsid w:val="00437BA2"/>
    <w:rsid w:val="00446AAF"/>
    <w:rsid w:val="00461750"/>
    <w:rsid w:val="00481BB0"/>
    <w:rsid w:val="00481FF3"/>
    <w:rsid w:val="0048608A"/>
    <w:rsid w:val="004956D2"/>
    <w:rsid w:val="004B2B87"/>
    <w:rsid w:val="004D1051"/>
    <w:rsid w:val="004E082C"/>
    <w:rsid w:val="004E4CD1"/>
    <w:rsid w:val="004F0B07"/>
    <w:rsid w:val="0050047B"/>
    <w:rsid w:val="0051676D"/>
    <w:rsid w:val="00536102"/>
    <w:rsid w:val="00537F7A"/>
    <w:rsid w:val="00556408"/>
    <w:rsid w:val="00570EA6"/>
    <w:rsid w:val="00594E53"/>
    <w:rsid w:val="00597052"/>
    <w:rsid w:val="005A4C10"/>
    <w:rsid w:val="005D45EE"/>
    <w:rsid w:val="005E1C33"/>
    <w:rsid w:val="00610D17"/>
    <w:rsid w:val="00620F1F"/>
    <w:rsid w:val="00633E94"/>
    <w:rsid w:val="006466B3"/>
    <w:rsid w:val="006558BE"/>
    <w:rsid w:val="0066067C"/>
    <w:rsid w:val="00662719"/>
    <w:rsid w:val="006643CC"/>
    <w:rsid w:val="006653B0"/>
    <w:rsid w:val="00672051"/>
    <w:rsid w:val="00675E39"/>
    <w:rsid w:val="00677CA7"/>
    <w:rsid w:val="006B3DB3"/>
    <w:rsid w:val="006C1F78"/>
    <w:rsid w:val="006E35B9"/>
    <w:rsid w:val="006E3EA1"/>
    <w:rsid w:val="006E53F6"/>
    <w:rsid w:val="006E6DE4"/>
    <w:rsid w:val="00707905"/>
    <w:rsid w:val="007176B9"/>
    <w:rsid w:val="007232AF"/>
    <w:rsid w:val="0074033F"/>
    <w:rsid w:val="007610A1"/>
    <w:rsid w:val="007B1322"/>
    <w:rsid w:val="007B48BD"/>
    <w:rsid w:val="007D1AA8"/>
    <w:rsid w:val="007E1121"/>
    <w:rsid w:val="007F3178"/>
    <w:rsid w:val="008120FC"/>
    <w:rsid w:val="008365CF"/>
    <w:rsid w:val="0085027F"/>
    <w:rsid w:val="00856B54"/>
    <w:rsid w:val="0085726D"/>
    <w:rsid w:val="008636DE"/>
    <w:rsid w:val="0087235B"/>
    <w:rsid w:val="00892E6B"/>
    <w:rsid w:val="008A4E52"/>
    <w:rsid w:val="008C580C"/>
    <w:rsid w:val="008C6D25"/>
    <w:rsid w:val="008D494D"/>
    <w:rsid w:val="008E00DD"/>
    <w:rsid w:val="00900C6B"/>
    <w:rsid w:val="009062F2"/>
    <w:rsid w:val="00916CAD"/>
    <w:rsid w:val="00917930"/>
    <w:rsid w:val="009342AF"/>
    <w:rsid w:val="00945B9F"/>
    <w:rsid w:val="00967E1C"/>
    <w:rsid w:val="00971485"/>
    <w:rsid w:val="00983C42"/>
    <w:rsid w:val="009B160A"/>
    <w:rsid w:val="009B3810"/>
    <w:rsid w:val="009C7894"/>
    <w:rsid w:val="009D7F1F"/>
    <w:rsid w:val="009E38C7"/>
    <w:rsid w:val="009E63D8"/>
    <w:rsid w:val="009F0C4A"/>
    <w:rsid w:val="009F42F4"/>
    <w:rsid w:val="00A06770"/>
    <w:rsid w:val="00A17097"/>
    <w:rsid w:val="00A20E9D"/>
    <w:rsid w:val="00A24B19"/>
    <w:rsid w:val="00A2505A"/>
    <w:rsid w:val="00A2642E"/>
    <w:rsid w:val="00A33858"/>
    <w:rsid w:val="00A37F9F"/>
    <w:rsid w:val="00A52697"/>
    <w:rsid w:val="00A7292E"/>
    <w:rsid w:val="00A7662F"/>
    <w:rsid w:val="00A87BA1"/>
    <w:rsid w:val="00AB4C5B"/>
    <w:rsid w:val="00AF104B"/>
    <w:rsid w:val="00AF64E8"/>
    <w:rsid w:val="00B0091C"/>
    <w:rsid w:val="00B460AE"/>
    <w:rsid w:val="00B52958"/>
    <w:rsid w:val="00B57077"/>
    <w:rsid w:val="00B653C8"/>
    <w:rsid w:val="00B74DDC"/>
    <w:rsid w:val="00B86E24"/>
    <w:rsid w:val="00BA1C1B"/>
    <w:rsid w:val="00BA24FC"/>
    <w:rsid w:val="00BB1809"/>
    <w:rsid w:val="00BD403D"/>
    <w:rsid w:val="00BD7929"/>
    <w:rsid w:val="00BF1F2A"/>
    <w:rsid w:val="00C13C5E"/>
    <w:rsid w:val="00C1630E"/>
    <w:rsid w:val="00C35B65"/>
    <w:rsid w:val="00C401A7"/>
    <w:rsid w:val="00C453C5"/>
    <w:rsid w:val="00C478BE"/>
    <w:rsid w:val="00C65844"/>
    <w:rsid w:val="00C86EEA"/>
    <w:rsid w:val="00C909D7"/>
    <w:rsid w:val="00CA581A"/>
    <w:rsid w:val="00CB169D"/>
    <w:rsid w:val="00CB416B"/>
    <w:rsid w:val="00CE186A"/>
    <w:rsid w:val="00CE5F4E"/>
    <w:rsid w:val="00CF41A8"/>
    <w:rsid w:val="00D065CE"/>
    <w:rsid w:val="00D254C9"/>
    <w:rsid w:val="00D3254C"/>
    <w:rsid w:val="00D338F5"/>
    <w:rsid w:val="00D41067"/>
    <w:rsid w:val="00D47CB3"/>
    <w:rsid w:val="00D547EE"/>
    <w:rsid w:val="00D56CDD"/>
    <w:rsid w:val="00D73C8F"/>
    <w:rsid w:val="00D7707A"/>
    <w:rsid w:val="00D86B0B"/>
    <w:rsid w:val="00DB50AD"/>
    <w:rsid w:val="00DC3986"/>
    <w:rsid w:val="00DD15D9"/>
    <w:rsid w:val="00DD5CC7"/>
    <w:rsid w:val="00DE3F0E"/>
    <w:rsid w:val="00DE76E8"/>
    <w:rsid w:val="00DF1D30"/>
    <w:rsid w:val="00E009E0"/>
    <w:rsid w:val="00E2501E"/>
    <w:rsid w:val="00E455FA"/>
    <w:rsid w:val="00E52444"/>
    <w:rsid w:val="00E551E7"/>
    <w:rsid w:val="00E57593"/>
    <w:rsid w:val="00E72664"/>
    <w:rsid w:val="00E75B97"/>
    <w:rsid w:val="00E86FD1"/>
    <w:rsid w:val="00E97C31"/>
    <w:rsid w:val="00EB45B0"/>
    <w:rsid w:val="00EB4855"/>
    <w:rsid w:val="00EC113D"/>
    <w:rsid w:val="00F10BAC"/>
    <w:rsid w:val="00F33022"/>
    <w:rsid w:val="00F347BA"/>
    <w:rsid w:val="00F72B6F"/>
    <w:rsid w:val="00F9165F"/>
    <w:rsid w:val="00F92AF3"/>
    <w:rsid w:val="00FB1B82"/>
    <w:rsid w:val="00FB335D"/>
    <w:rsid w:val="00FB7E8A"/>
    <w:rsid w:val="00FE2984"/>
    <w:rsid w:val="00FF3DAB"/>
    <w:rsid w:val="00FF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639D"/>
  <w15:docId w15:val="{9A7093D3-7E2D-41CB-96C2-38F41E88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unhideWhenUsed/>
    <w:qFormat/>
    <w:pPr>
      <w:keepNext/>
      <w:keepLines/>
      <w:spacing w:after="0"/>
      <w:ind w:right="1"/>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C3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C60"/>
    <w:rPr>
      <w:rFonts w:ascii="Calibri" w:eastAsia="Calibri" w:hAnsi="Calibri" w:cs="Calibri"/>
      <w:color w:val="000000"/>
    </w:rPr>
  </w:style>
  <w:style w:type="paragraph" w:styleId="Footer">
    <w:name w:val="footer"/>
    <w:basedOn w:val="Normal"/>
    <w:link w:val="FooterChar"/>
    <w:uiPriority w:val="99"/>
    <w:unhideWhenUsed/>
    <w:rsid w:val="00C35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C60"/>
    <w:rPr>
      <w:rFonts w:ascii="Calibri" w:eastAsia="Calibri" w:hAnsi="Calibri" w:cs="Calibri"/>
      <w:color w:val="000000"/>
    </w:rPr>
  </w:style>
  <w:style w:type="character" w:styleId="Hyperlink">
    <w:name w:val="Hyperlink"/>
    <w:basedOn w:val="DefaultParagraphFont"/>
    <w:uiPriority w:val="99"/>
    <w:unhideWhenUsed/>
    <w:rsid w:val="00C35C60"/>
    <w:rPr>
      <w:color w:val="0000FF"/>
      <w:u w:val="single"/>
    </w:rPr>
  </w:style>
  <w:style w:type="character" w:customStyle="1" w:styleId="fontstyle01">
    <w:name w:val="fontstyle01"/>
    <w:basedOn w:val="DefaultParagraphFont"/>
    <w:rsid w:val="00707BE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07BEB"/>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B1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9E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1429E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E1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121"/>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6643CC"/>
    <w:rPr>
      <w:sz w:val="16"/>
      <w:szCs w:val="16"/>
    </w:rPr>
  </w:style>
  <w:style w:type="paragraph" w:styleId="CommentText">
    <w:name w:val="annotation text"/>
    <w:basedOn w:val="Normal"/>
    <w:link w:val="CommentTextChar"/>
    <w:uiPriority w:val="99"/>
    <w:semiHidden/>
    <w:unhideWhenUsed/>
    <w:rsid w:val="006643CC"/>
    <w:pPr>
      <w:spacing w:line="240" w:lineRule="auto"/>
    </w:pPr>
    <w:rPr>
      <w:sz w:val="20"/>
      <w:szCs w:val="20"/>
    </w:rPr>
  </w:style>
  <w:style w:type="character" w:customStyle="1" w:styleId="CommentTextChar">
    <w:name w:val="Comment Text Char"/>
    <w:basedOn w:val="DefaultParagraphFont"/>
    <w:link w:val="CommentText"/>
    <w:uiPriority w:val="99"/>
    <w:semiHidden/>
    <w:rsid w:val="006643CC"/>
    <w:rPr>
      <w:color w:val="000000"/>
      <w:sz w:val="20"/>
      <w:szCs w:val="20"/>
    </w:rPr>
  </w:style>
  <w:style w:type="paragraph" w:styleId="CommentSubject">
    <w:name w:val="annotation subject"/>
    <w:basedOn w:val="CommentText"/>
    <w:next w:val="CommentText"/>
    <w:link w:val="CommentSubjectChar"/>
    <w:uiPriority w:val="99"/>
    <w:semiHidden/>
    <w:unhideWhenUsed/>
    <w:rsid w:val="006643CC"/>
    <w:rPr>
      <w:b/>
      <w:bCs/>
    </w:rPr>
  </w:style>
  <w:style w:type="character" w:customStyle="1" w:styleId="CommentSubjectChar">
    <w:name w:val="Comment Subject Char"/>
    <w:basedOn w:val="CommentTextChar"/>
    <w:link w:val="CommentSubject"/>
    <w:uiPriority w:val="99"/>
    <w:semiHidden/>
    <w:rsid w:val="006643CC"/>
    <w:rPr>
      <w:b/>
      <w:bCs/>
      <w:color w:val="000000"/>
      <w:sz w:val="20"/>
      <w:szCs w:val="20"/>
    </w:rPr>
  </w:style>
  <w:style w:type="character" w:styleId="SubtleEmphasis">
    <w:name w:val="Subtle Emphasis"/>
    <w:basedOn w:val="DefaultParagraphFont"/>
    <w:uiPriority w:val="19"/>
    <w:qFormat/>
    <w:rsid w:val="00CB169D"/>
    <w:rPr>
      <w:i/>
      <w:iCs/>
      <w:color w:val="404040" w:themeColor="text1" w:themeTint="BF"/>
    </w:rPr>
  </w:style>
  <w:style w:type="character" w:styleId="IntenseEmphasis">
    <w:name w:val="Intense Emphasis"/>
    <w:basedOn w:val="DefaultParagraphFont"/>
    <w:uiPriority w:val="21"/>
    <w:qFormat/>
    <w:rsid w:val="00A2642E"/>
    <w:rPr>
      <w:i/>
      <w:iCs/>
      <w:color w:val="5B9BD5" w:themeColor="accent1"/>
    </w:rPr>
  </w:style>
  <w:style w:type="character" w:styleId="Strong">
    <w:name w:val="Strong"/>
    <w:basedOn w:val="DefaultParagraphFont"/>
    <w:uiPriority w:val="22"/>
    <w:qFormat/>
    <w:rsid w:val="00481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369">
      <w:bodyDiv w:val="1"/>
      <w:marLeft w:val="0"/>
      <w:marRight w:val="0"/>
      <w:marTop w:val="0"/>
      <w:marBottom w:val="0"/>
      <w:divBdr>
        <w:top w:val="none" w:sz="0" w:space="0" w:color="auto"/>
        <w:left w:val="none" w:sz="0" w:space="0" w:color="auto"/>
        <w:bottom w:val="none" w:sz="0" w:space="0" w:color="auto"/>
        <w:right w:val="none" w:sz="0" w:space="0" w:color="auto"/>
      </w:divBdr>
    </w:div>
    <w:div w:id="328942187">
      <w:bodyDiv w:val="1"/>
      <w:marLeft w:val="0"/>
      <w:marRight w:val="0"/>
      <w:marTop w:val="0"/>
      <w:marBottom w:val="0"/>
      <w:divBdr>
        <w:top w:val="none" w:sz="0" w:space="0" w:color="auto"/>
        <w:left w:val="none" w:sz="0" w:space="0" w:color="auto"/>
        <w:bottom w:val="none" w:sz="0" w:space="0" w:color="auto"/>
        <w:right w:val="none" w:sz="0" w:space="0" w:color="auto"/>
      </w:divBdr>
      <w:divsChild>
        <w:div w:id="1553342303">
          <w:marLeft w:val="0"/>
          <w:marRight w:val="0"/>
          <w:marTop w:val="0"/>
          <w:marBottom w:val="150"/>
          <w:divBdr>
            <w:top w:val="none" w:sz="0" w:space="0" w:color="auto"/>
            <w:left w:val="none" w:sz="0" w:space="0" w:color="auto"/>
            <w:bottom w:val="none" w:sz="0" w:space="0" w:color="auto"/>
            <w:right w:val="none" w:sz="0" w:space="0" w:color="auto"/>
          </w:divBdr>
          <w:divsChild>
            <w:div w:id="1634360035">
              <w:marLeft w:val="0"/>
              <w:marRight w:val="0"/>
              <w:marTop w:val="0"/>
              <w:marBottom w:val="0"/>
              <w:divBdr>
                <w:top w:val="none" w:sz="0" w:space="0" w:color="auto"/>
                <w:left w:val="none" w:sz="0" w:space="0" w:color="auto"/>
                <w:bottom w:val="none" w:sz="0" w:space="0" w:color="auto"/>
                <w:right w:val="none" w:sz="0" w:space="0" w:color="auto"/>
              </w:divBdr>
            </w:div>
          </w:divsChild>
        </w:div>
        <w:div w:id="269434421">
          <w:marLeft w:val="0"/>
          <w:marRight w:val="0"/>
          <w:marTop w:val="0"/>
          <w:marBottom w:val="150"/>
          <w:divBdr>
            <w:top w:val="none" w:sz="0" w:space="0" w:color="auto"/>
            <w:left w:val="none" w:sz="0" w:space="0" w:color="auto"/>
            <w:bottom w:val="none" w:sz="0" w:space="0" w:color="auto"/>
            <w:right w:val="none" w:sz="0" w:space="0" w:color="auto"/>
          </w:divBdr>
          <w:divsChild>
            <w:div w:id="757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0219">
      <w:bodyDiv w:val="1"/>
      <w:marLeft w:val="0"/>
      <w:marRight w:val="0"/>
      <w:marTop w:val="0"/>
      <w:marBottom w:val="0"/>
      <w:divBdr>
        <w:top w:val="none" w:sz="0" w:space="0" w:color="auto"/>
        <w:left w:val="none" w:sz="0" w:space="0" w:color="auto"/>
        <w:bottom w:val="none" w:sz="0" w:space="0" w:color="auto"/>
        <w:right w:val="none" w:sz="0" w:space="0" w:color="auto"/>
      </w:divBdr>
    </w:div>
    <w:div w:id="471096643">
      <w:bodyDiv w:val="1"/>
      <w:marLeft w:val="0"/>
      <w:marRight w:val="0"/>
      <w:marTop w:val="0"/>
      <w:marBottom w:val="0"/>
      <w:divBdr>
        <w:top w:val="none" w:sz="0" w:space="0" w:color="auto"/>
        <w:left w:val="none" w:sz="0" w:space="0" w:color="auto"/>
        <w:bottom w:val="none" w:sz="0" w:space="0" w:color="auto"/>
        <w:right w:val="none" w:sz="0" w:space="0" w:color="auto"/>
      </w:divBdr>
    </w:div>
    <w:div w:id="527911012">
      <w:bodyDiv w:val="1"/>
      <w:marLeft w:val="0"/>
      <w:marRight w:val="0"/>
      <w:marTop w:val="0"/>
      <w:marBottom w:val="0"/>
      <w:divBdr>
        <w:top w:val="none" w:sz="0" w:space="0" w:color="auto"/>
        <w:left w:val="none" w:sz="0" w:space="0" w:color="auto"/>
        <w:bottom w:val="none" w:sz="0" w:space="0" w:color="auto"/>
        <w:right w:val="none" w:sz="0" w:space="0" w:color="auto"/>
      </w:divBdr>
    </w:div>
    <w:div w:id="796069994">
      <w:bodyDiv w:val="1"/>
      <w:marLeft w:val="0"/>
      <w:marRight w:val="0"/>
      <w:marTop w:val="0"/>
      <w:marBottom w:val="0"/>
      <w:divBdr>
        <w:top w:val="none" w:sz="0" w:space="0" w:color="auto"/>
        <w:left w:val="none" w:sz="0" w:space="0" w:color="auto"/>
        <w:bottom w:val="none" w:sz="0" w:space="0" w:color="auto"/>
        <w:right w:val="none" w:sz="0" w:space="0" w:color="auto"/>
      </w:divBdr>
    </w:div>
    <w:div w:id="965544170">
      <w:bodyDiv w:val="1"/>
      <w:marLeft w:val="0"/>
      <w:marRight w:val="0"/>
      <w:marTop w:val="0"/>
      <w:marBottom w:val="0"/>
      <w:divBdr>
        <w:top w:val="none" w:sz="0" w:space="0" w:color="auto"/>
        <w:left w:val="none" w:sz="0" w:space="0" w:color="auto"/>
        <w:bottom w:val="none" w:sz="0" w:space="0" w:color="auto"/>
        <w:right w:val="none" w:sz="0" w:space="0" w:color="auto"/>
      </w:divBdr>
    </w:div>
    <w:div w:id="1126700603">
      <w:bodyDiv w:val="1"/>
      <w:marLeft w:val="0"/>
      <w:marRight w:val="0"/>
      <w:marTop w:val="0"/>
      <w:marBottom w:val="0"/>
      <w:divBdr>
        <w:top w:val="none" w:sz="0" w:space="0" w:color="auto"/>
        <w:left w:val="none" w:sz="0" w:space="0" w:color="auto"/>
        <w:bottom w:val="none" w:sz="0" w:space="0" w:color="auto"/>
        <w:right w:val="none" w:sz="0" w:space="0" w:color="auto"/>
      </w:divBdr>
    </w:div>
    <w:div w:id="1415055484">
      <w:bodyDiv w:val="1"/>
      <w:marLeft w:val="0"/>
      <w:marRight w:val="0"/>
      <w:marTop w:val="0"/>
      <w:marBottom w:val="0"/>
      <w:divBdr>
        <w:top w:val="none" w:sz="0" w:space="0" w:color="auto"/>
        <w:left w:val="none" w:sz="0" w:space="0" w:color="auto"/>
        <w:bottom w:val="none" w:sz="0" w:space="0" w:color="auto"/>
        <w:right w:val="none" w:sz="0" w:space="0" w:color="auto"/>
      </w:divBdr>
    </w:div>
    <w:div w:id="1795754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dmalban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dmalbania.org" TargetMode="External"/><Relationship Id="rId4" Type="http://schemas.openxmlformats.org/officeDocument/2006/relationships/settings" Target="settings.xml"/><Relationship Id="rId9" Type="http://schemas.openxmlformats.org/officeDocument/2006/relationships/hyperlink" Target="mailto:info@idmalbani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dmalbania.org/" TargetMode="External"/><Relationship Id="rId2" Type="http://schemas.openxmlformats.org/officeDocument/2006/relationships/hyperlink" Target="http://www.idmalbania.org/" TargetMode="External"/><Relationship Id="rId1" Type="http://schemas.openxmlformats.org/officeDocument/2006/relationships/hyperlink" Target="mailto:info@idmalban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wlPTrGu/tIXhlR1O32G6k59FoQ==">AMUW2mWienBajTtBsG8YnTxVb5QX0kVy+GoEpOTwPvqAibd7CNg6gvPalZr0rqwRG1ldbAJsU+JEmVQlVs13zbmgMbZDW4JebiviW/H/VHOumlT+KG2T7d4=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Kelmendi</dc:creator>
  <cp:lastModifiedBy>Sara Kelmendi</cp:lastModifiedBy>
  <cp:revision>2</cp:revision>
  <dcterms:created xsi:type="dcterms:W3CDTF">2022-02-01T10:07:00Z</dcterms:created>
  <dcterms:modified xsi:type="dcterms:W3CDTF">2022-02-01T10:07:00Z</dcterms:modified>
</cp:coreProperties>
</file>