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634D" w14:textId="20047C01" w:rsidR="00442173" w:rsidRPr="000E0777" w:rsidRDefault="00442173" w:rsidP="00852D7F">
      <w:pPr>
        <w:pStyle w:val="Title"/>
        <w:spacing w:line="276" w:lineRule="auto"/>
        <w:rPr>
          <w:rFonts w:asciiTheme="minorHAnsi" w:hAnsiTheme="minorHAnsi" w:cstheme="minorHAnsi"/>
          <w:b/>
          <w:bCs/>
          <w:sz w:val="20"/>
          <w:szCs w:val="20"/>
        </w:rPr>
      </w:pPr>
    </w:p>
    <w:p w14:paraId="6706CCFD" w14:textId="28DF3777" w:rsidR="00852D7F" w:rsidRPr="000E0777" w:rsidRDefault="002C6C28" w:rsidP="00852D7F">
      <w:pPr>
        <w:pStyle w:val="Title"/>
        <w:spacing w:line="276" w:lineRule="auto"/>
        <w:rPr>
          <w:rFonts w:asciiTheme="minorHAnsi" w:hAnsiTheme="minorHAnsi" w:cstheme="minorHAnsi"/>
          <w:b/>
          <w:bCs/>
          <w:sz w:val="18"/>
          <w:szCs w:val="18"/>
        </w:rPr>
      </w:pPr>
      <w:r w:rsidRPr="000E0777">
        <w:rPr>
          <w:rFonts w:asciiTheme="minorHAnsi" w:hAnsiTheme="minorHAnsi" w:cstheme="minorHAnsi"/>
          <w:b/>
          <w:bCs/>
          <w:sz w:val="18"/>
          <w:szCs w:val="18"/>
        </w:rPr>
        <w:t>Programme</w:t>
      </w:r>
      <w:r w:rsidR="00262FAA" w:rsidRPr="000E0777">
        <w:rPr>
          <w:rFonts w:asciiTheme="minorHAnsi" w:hAnsiTheme="minorHAnsi" w:cstheme="minorHAnsi"/>
          <w:b/>
          <w:bCs/>
          <w:sz w:val="18"/>
          <w:szCs w:val="18"/>
        </w:rPr>
        <w:t>: “Sustainable community-based reintegration of Albanian nationals returning from Syria”</w:t>
      </w:r>
    </w:p>
    <w:p w14:paraId="3F5776DD" w14:textId="77777777" w:rsidR="00852D7F" w:rsidRPr="000E0777" w:rsidRDefault="00852D7F" w:rsidP="00852D7F">
      <w:pPr>
        <w:spacing w:line="276" w:lineRule="auto"/>
        <w:rPr>
          <w:rFonts w:cstheme="minorHAnsi"/>
          <w:color w:val="0070C0"/>
          <w:sz w:val="32"/>
          <w:szCs w:val="32"/>
        </w:rPr>
      </w:pPr>
    </w:p>
    <w:p w14:paraId="19B4D381" w14:textId="44CE747B" w:rsidR="00286A24" w:rsidRPr="000E0777" w:rsidRDefault="00852D7F" w:rsidP="00852D7F">
      <w:pPr>
        <w:spacing w:line="276" w:lineRule="auto"/>
        <w:rPr>
          <w:rFonts w:cstheme="minorHAnsi"/>
          <w:sz w:val="32"/>
          <w:szCs w:val="32"/>
        </w:rPr>
      </w:pPr>
      <w:r w:rsidRPr="000E0777">
        <w:rPr>
          <w:rFonts w:cstheme="minorHAnsi"/>
          <w:sz w:val="32"/>
          <w:szCs w:val="32"/>
        </w:rPr>
        <w:t>REQUEST FOR PROPOSALS (</w:t>
      </w:r>
      <w:proofErr w:type="spellStart"/>
      <w:r w:rsidRPr="000E0777">
        <w:rPr>
          <w:rFonts w:cstheme="minorHAnsi"/>
          <w:sz w:val="32"/>
          <w:szCs w:val="32"/>
        </w:rPr>
        <w:t>RfP</w:t>
      </w:r>
      <w:proofErr w:type="spellEnd"/>
      <w:r w:rsidRPr="000E0777">
        <w:rPr>
          <w:rFonts w:cstheme="minorHAnsi"/>
          <w:sz w:val="32"/>
          <w:szCs w:val="32"/>
        </w:rPr>
        <w:t>)</w:t>
      </w:r>
    </w:p>
    <w:p w14:paraId="42871F55" w14:textId="087BCB63" w:rsidR="00C60C0C" w:rsidRPr="000E0777" w:rsidRDefault="00442173" w:rsidP="00852D7F">
      <w:pPr>
        <w:pStyle w:val="Subtitle"/>
        <w:spacing w:line="240" w:lineRule="auto"/>
        <w:jc w:val="both"/>
        <w:rPr>
          <w:rFonts w:cstheme="minorHAnsi"/>
          <w:sz w:val="22"/>
          <w:szCs w:val="22"/>
        </w:rPr>
      </w:pPr>
      <w:r w:rsidRPr="000E0777">
        <w:rPr>
          <w:rFonts w:cstheme="minorHAnsi"/>
          <w:sz w:val="22"/>
          <w:szCs w:val="22"/>
        </w:rPr>
        <w:t xml:space="preserve">The Institute for Democracy and Mediation invites local </w:t>
      </w:r>
      <w:r w:rsidR="006D771D" w:rsidRPr="000E0777">
        <w:rPr>
          <w:rFonts w:cstheme="minorHAnsi"/>
          <w:sz w:val="22"/>
          <w:szCs w:val="22"/>
        </w:rPr>
        <w:t xml:space="preserve">Civil Society </w:t>
      </w:r>
      <w:r w:rsidR="002113ED" w:rsidRPr="000E0777">
        <w:rPr>
          <w:rFonts w:cstheme="minorHAnsi"/>
          <w:sz w:val="22"/>
          <w:szCs w:val="22"/>
        </w:rPr>
        <w:t>Organizations</w:t>
      </w:r>
      <w:r w:rsidR="006D771D" w:rsidRPr="000E0777">
        <w:rPr>
          <w:rFonts w:cstheme="minorHAnsi"/>
          <w:sz w:val="22"/>
          <w:szCs w:val="22"/>
        </w:rPr>
        <w:t xml:space="preserve"> </w:t>
      </w:r>
      <w:r w:rsidR="00E462F5" w:rsidRPr="000E0777">
        <w:rPr>
          <w:rFonts w:cstheme="minorHAnsi"/>
          <w:sz w:val="22"/>
          <w:szCs w:val="22"/>
        </w:rPr>
        <w:t xml:space="preserve">(CSOs) </w:t>
      </w:r>
      <w:r w:rsidRPr="000E0777">
        <w:rPr>
          <w:rFonts w:cstheme="minorHAnsi"/>
          <w:sz w:val="22"/>
          <w:szCs w:val="22"/>
        </w:rPr>
        <w:t xml:space="preserve">to express their interest </w:t>
      </w:r>
      <w:r w:rsidR="00E462F5" w:rsidRPr="000E0777">
        <w:rPr>
          <w:rFonts w:cstheme="minorHAnsi"/>
          <w:sz w:val="22"/>
          <w:szCs w:val="22"/>
        </w:rPr>
        <w:t xml:space="preserve">by submitting proposals to </w:t>
      </w:r>
      <w:r w:rsidR="006027FF" w:rsidRPr="000E0777">
        <w:rPr>
          <w:rFonts w:cstheme="minorHAnsi"/>
          <w:sz w:val="22"/>
          <w:szCs w:val="22"/>
        </w:rPr>
        <w:t>implement</w:t>
      </w:r>
      <w:r w:rsidR="00596AE7" w:rsidRPr="000E0777">
        <w:rPr>
          <w:rFonts w:cstheme="minorHAnsi"/>
          <w:sz w:val="22"/>
          <w:szCs w:val="22"/>
        </w:rPr>
        <w:t xml:space="preserve"> </w:t>
      </w:r>
      <w:r w:rsidR="006027FF" w:rsidRPr="000E0777">
        <w:rPr>
          <w:rFonts w:cstheme="minorHAnsi"/>
          <w:sz w:val="22"/>
          <w:szCs w:val="22"/>
        </w:rPr>
        <w:t>Community</w:t>
      </w:r>
      <w:r w:rsidR="00A50EFF" w:rsidRPr="000E0777">
        <w:rPr>
          <w:rFonts w:cstheme="minorHAnsi"/>
          <w:sz w:val="22"/>
          <w:szCs w:val="22"/>
        </w:rPr>
        <w:t xml:space="preserve"> Based Initiatives</w:t>
      </w:r>
      <w:r w:rsidR="00C60C0C" w:rsidRPr="000E0777">
        <w:rPr>
          <w:rFonts w:cstheme="minorHAnsi"/>
          <w:sz w:val="22"/>
          <w:szCs w:val="22"/>
        </w:rPr>
        <w:t>.</w:t>
      </w:r>
      <w:r w:rsidR="00C60C0C" w:rsidRPr="000E0777">
        <w:rPr>
          <w:rFonts w:cstheme="minorHAnsi"/>
        </w:rPr>
        <w:t xml:space="preserve"> </w:t>
      </w:r>
      <w:r w:rsidR="00C60C0C" w:rsidRPr="000E0777">
        <w:rPr>
          <w:rFonts w:cstheme="minorHAnsi"/>
          <w:sz w:val="22"/>
          <w:szCs w:val="22"/>
        </w:rPr>
        <w:t>These initiatives are expected to strengthen social cohesion and build community resilience in 10 targeted project areas.</w:t>
      </w:r>
    </w:p>
    <w:p w14:paraId="515A0D25" w14:textId="56FCE263" w:rsidR="002113ED" w:rsidRPr="000E0777" w:rsidRDefault="00A50EFF" w:rsidP="00286A24">
      <w:pPr>
        <w:pStyle w:val="IntenseQuote"/>
        <w:spacing w:line="240" w:lineRule="auto"/>
        <w:ind w:left="0"/>
        <w:jc w:val="left"/>
        <w:rPr>
          <w:rFonts w:asciiTheme="minorHAnsi" w:eastAsiaTheme="minorEastAsia" w:hAnsiTheme="minorHAnsi" w:cstheme="minorHAnsi"/>
          <w:color w:val="0070C0"/>
          <w:spacing w:val="0"/>
          <w:sz w:val="22"/>
          <w:szCs w:val="22"/>
        </w:rPr>
      </w:pPr>
      <w:r w:rsidRPr="000E0777">
        <w:rPr>
          <w:rStyle w:val="IntenseEmphasis"/>
          <w:rFonts w:cstheme="minorHAnsi"/>
          <w:i w:val="0"/>
          <w:iCs w:val="0"/>
          <w:color w:val="0070C0"/>
          <w:sz w:val="22"/>
          <w:szCs w:val="22"/>
        </w:rPr>
        <w:t xml:space="preserve">Application deadline: </w:t>
      </w:r>
      <w:r w:rsidR="000D69A8" w:rsidRPr="000E0777">
        <w:rPr>
          <w:rStyle w:val="IntenseEmphasis"/>
          <w:rFonts w:cstheme="minorHAnsi"/>
          <w:i w:val="0"/>
          <w:iCs w:val="0"/>
          <w:color w:val="0070C0"/>
          <w:sz w:val="22"/>
          <w:szCs w:val="22"/>
        </w:rPr>
        <w:t>02</w:t>
      </w:r>
      <w:r w:rsidR="00881F56" w:rsidRPr="000E0777">
        <w:rPr>
          <w:rStyle w:val="IntenseEmphasis"/>
          <w:rFonts w:cstheme="minorHAnsi"/>
          <w:i w:val="0"/>
          <w:iCs w:val="0"/>
          <w:color w:val="0070C0"/>
          <w:sz w:val="22"/>
          <w:szCs w:val="22"/>
        </w:rPr>
        <w:t>/0</w:t>
      </w:r>
      <w:r w:rsidR="000D69A8" w:rsidRPr="000E0777">
        <w:rPr>
          <w:rStyle w:val="IntenseEmphasis"/>
          <w:rFonts w:cstheme="minorHAnsi"/>
          <w:i w:val="0"/>
          <w:iCs w:val="0"/>
          <w:color w:val="0070C0"/>
          <w:sz w:val="22"/>
          <w:szCs w:val="22"/>
        </w:rPr>
        <w:t>9</w:t>
      </w:r>
      <w:r w:rsidR="00881F56" w:rsidRPr="000E0777">
        <w:rPr>
          <w:rStyle w:val="IntenseEmphasis"/>
          <w:rFonts w:cstheme="minorHAnsi"/>
          <w:i w:val="0"/>
          <w:iCs w:val="0"/>
          <w:color w:val="0070C0"/>
          <w:sz w:val="22"/>
          <w:szCs w:val="22"/>
        </w:rPr>
        <w:t>/2022</w:t>
      </w:r>
    </w:p>
    <w:p w14:paraId="600CEF6F" w14:textId="6F0C9283" w:rsidR="002C25B7" w:rsidRPr="000E0777" w:rsidRDefault="00460F3C" w:rsidP="00262FAA">
      <w:pPr>
        <w:pStyle w:val="Heading1"/>
        <w:spacing w:line="276" w:lineRule="auto"/>
        <w:rPr>
          <w:rFonts w:asciiTheme="minorHAnsi" w:hAnsiTheme="minorHAnsi" w:cstheme="minorHAnsi"/>
          <w:color w:val="0070C0"/>
          <w:sz w:val="28"/>
          <w:szCs w:val="28"/>
        </w:rPr>
      </w:pPr>
      <w:r w:rsidRPr="000E0777">
        <w:rPr>
          <w:rFonts w:asciiTheme="minorHAnsi" w:hAnsiTheme="minorHAnsi" w:cstheme="minorHAnsi"/>
          <w:color w:val="0070C0"/>
          <w:sz w:val="28"/>
          <w:szCs w:val="28"/>
        </w:rPr>
        <w:t>I.</w:t>
      </w:r>
      <w:r w:rsidR="002F3E32" w:rsidRPr="000E0777">
        <w:rPr>
          <w:rFonts w:asciiTheme="minorHAnsi" w:hAnsiTheme="minorHAnsi" w:cstheme="minorHAnsi"/>
          <w:color w:val="0070C0"/>
          <w:sz w:val="28"/>
          <w:szCs w:val="28"/>
        </w:rPr>
        <w:t>Introduction about the organization</w:t>
      </w:r>
    </w:p>
    <w:p w14:paraId="21F863CD" w14:textId="7DCBA267" w:rsidR="00BD499C" w:rsidRDefault="002F3E32" w:rsidP="000A19DA">
      <w:pPr>
        <w:spacing w:line="276" w:lineRule="auto"/>
        <w:jc w:val="both"/>
        <w:rPr>
          <w:rFonts w:cstheme="minorHAnsi"/>
          <w:sz w:val="22"/>
          <w:szCs w:val="22"/>
        </w:rPr>
      </w:pPr>
      <w:r w:rsidRPr="000E0777">
        <w:rPr>
          <w:rFonts w:cstheme="minorHAnsi"/>
          <w:b/>
          <w:sz w:val="22"/>
          <w:szCs w:val="22"/>
        </w:rPr>
        <w:t>The Institute for Democracy and Mediation (IDM)</w:t>
      </w:r>
      <w:r w:rsidRPr="000E0777">
        <w:rPr>
          <w:rFonts w:cstheme="minorHAnsi"/>
          <w:sz w:val="22"/>
          <w:szCs w:val="22"/>
        </w:rPr>
        <w:t xml:space="preserve"> is an independent, non-governmental organization, founded in November 1999 in Tirana – Albania. Its mission is to strengthen the Albanian civil society, to analyze and support the EU accession and development process in the country, and to help consolidate good governance and inclusive policymaking. IDM carries on its objectives through expertise, policy analysis, applied research, as well as through building capacities of key societal actors and developing partnerships for evidence-based policy alternatives. By combining the advantages of a knowledgeable think-tank and a resourceful operational non-governmental actor, the institute’s expertise extends in the following key sectors in five thematic areas; Governance, Security, EU enlargement, Local governance, and integrated development and Civic space. </w:t>
      </w:r>
    </w:p>
    <w:p w14:paraId="0822510B" w14:textId="77777777" w:rsidR="000E0777" w:rsidRPr="000E0777" w:rsidRDefault="000E0777" w:rsidP="000A19DA">
      <w:pPr>
        <w:spacing w:line="276" w:lineRule="auto"/>
        <w:jc w:val="both"/>
        <w:rPr>
          <w:rFonts w:cstheme="minorHAnsi"/>
          <w:sz w:val="22"/>
          <w:szCs w:val="22"/>
        </w:rPr>
      </w:pPr>
    </w:p>
    <w:p w14:paraId="1D334B47" w14:textId="112CAF1D" w:rsidR="002F3E32" w:rsidRPr="000E0777" w:rsidRDefault="00460F3C" w:rsidP="000A19DA">
      <w:pPr>
        <w:pStyle w:val="Heading1"/>
        <w:spacing w:line="276" w:lineRule="auto"/>
        <w:jc w:val="both"/>
        <w:rPr>
          <w:rFonts w:asciiTheme="minorHAnsi" w:hAnsiTheme="minorHAnsi" w:cstheme="minorHAnsi"/>
          <w:color w:val="0070C0"/>
          <w:sz w:val="28"/>
          <w:szCs w:val="28"/>
        </w:rPr>
      </w:pPr>
      <w:r w:rsidRPr="000E0777">
        <w:rPr>
          <w:rFonts w:asciiTheme="minorHAnsi" w:hAnsiTheme="minorHAnsi" w:cstheme="minorHAnsi"/>
          <w:color w:val="0070C0"/>
          <w:sz w:val="28"/>
          <w:szCs w:val="28"/>
        </w:rPr>
        <w:t>II.</w:t>
      </w:r>
      <w:r w:rsidR="002F3E32" w:rsidRPr="000E0777">
        <w:rPr>
          <w:rFonts w:asciiTheme="minorHAnsi" w:hAnsiTheme="minorHAnsi" w:cstheme="minorHAnsi"/>
          <w:color w:val="0070C0"/>
          <w:sz w:val="28"/>
          <w:szCs w:val="28"/>
        </w:rPr>
        <w:t>Background of the programme</w:t>
      </w:r>
    </w:p>
    <w:p w14:paraId="53DB9B10" w14:textId="77777777" w:rsidR="002F3E32" w:rsidRPr="000E0777" w:rsidRDefault="002F3E32" w:rsidP="000A19DA">
      <w:pPr>
        <w:spacing w:line="276" w:lineRule="auto"/>
        <w:jc w:val="both"/>
        <w:rPr>
          <w:rFonts w:cstheme="minorHAnsi"/>
          <w:sz w:val="22"/>
          <w:szCs w:val="22"/>
        </w:rPr>
      </w:pPr>
      <w:r w:rsidRPr="000E0777">
        <w:rPr>
          <w:rFonts w:cstheme="minorHAnsi"/>
          <w:sz w:val="22"/>
          <w:szCs w:val="22"/>
        </w:rPr>
        <w:t xml:space="preserve">The </w:t>
      </w:r>
      <w:proofErr w:type="spellStart"/>
      <w:r w:rsidRPr="000E0777">
        <w:rPr>
          <w:rFonts w:cstheme="minorHAnsi"/>
          <w:sz w:val="22"/>
          <w:szCs w:val="22"/>
        </w:rPr>
        <w:t>programme</w:t>
      </w:r>
      <w:proofErr w:type="spellEnd"/>
      <w:r w:rsidRPr="000E0777">
        <w:rPr>
          <w:rFonts w:cstheme="minorHAnsi"/>
          <w:sz w:val="22"/>
          <w:szCs w:val="22"/>
        </w:rPr>
        <w:t xml:space="preserve"> “</w:t>
      </w:r>
      <w:r w:rsidRPr="000E0777">
        <w:rPr>
          <w:rFonts w:cstheme="minorHAnsi"/>
          <w:b/>
          <w:sz w:val="22"/>
          <w:szCs w:val="22"/>
        </w:rPr>
        <w:t>Sustainable community-based reintegration of Albanian nationals returning from Syria”</w:t>
      </w:r>
      <w:r w:rsidRPr="000E0777">
        <w:rPr>
          <w:rFonts w:cstheme="minorHAnsi"/>
          <w:sz w:val="22"/>
          <w:szCs w:val="22"/>
        </w:rPr>
        <w:t xml:space="preserve"> is funded by Global Community Engagement and Resilience Fund (GCERF) and implemented by IDM, in close coordination with the Coordination Center for Countering Violent Extremism in Albania. The project is implemented in partnership with the Observatory for Children and Youth Rights and the Woman Center for Development and Culture Albania. The primary objective of the project is to ensure the sustainable and effective rehabilitation and reintegration of returning Albanian men, women, and children from Syria. Through comprehensive multi-stakeholder and cross-sectoral approaches, the </w:t>
      </w:r>
      <w:proofErr w:type="spellStart"/>
      <w:r w:rsidRPr="000E0777">
        <w:rPr>
          <w:rFonts w:cstheme="minorHAnsi"/>
          <w:sz w:val="22"/>
          <w:szCs w:val="22"/>
        </w:rPr>
        <w:t>programme</w:t>
      </w:r>
      <w:proofErr w:type="spellEnd"/>
      <w:r w:rsidRPr="000E0777">
        <w:rPr>
          <w:rFonts w:cstheme="minorHAnsi"/>
          <w:sz w:val="22"/>
          <w:szCs w:val="22"/>
        </w:rPr>
        <w:t xml:space="preserve"> aims to enhance the capacities of central and local institutions, frontline responders, and media, strengthen cooperation and empower returnees and host communities. </w:t>
      </w:r>
    </w:p>
    <w:p w14:paraId="2AD89E77" w14:textId="77777777" w:rsidR="002F3E32" w:rsidRPr="000E0777" w:rsidRDefault="002F3E32" w:rsidP="00C37731">
      <w:pPr>
        <w:spacing w:line="276" w:lineRule="auto"/>
        <w:jc w:val="both"/>
        <w:rPr>
          <w:rFonts w:cstheme="minorHAnsi"/>
          <w:sz w:val="22"/>
          <w:szCs w:val="22"/>
        </w:rPr>
      </w:pPr>
      <w:r w:rsidRPr="000E0777">
        <w:rPr>
          <w:rFonts w:cstheme="minorHAnsi"/>
          <w:b/>
          <w:sz w:val="22"/>
          <w:szCs w:val="22"/>
        </w:rPr>
        <w:t>The project targets</w:t>
      </w:r>
      <w:r w:rsidRPr="000E0777">
        <w:rPr>
          <w:rFonts w:cstheme="minorHAnsi"/>
          <w:sz w:val="22"/>
          <w:szCs w:val="22"/>
        </w:rPr>
        <w:t xml:space="preserve">:  Albanian nationals returning from Syria, their families, receiving communities, frontline responders (social workers, psychologists, and teachers; community policing officers), and relevant central and local level actors and non-state actors. The intervention is composed of three main pillars: capacity building, intersectional cooperation, and community empowerment component, which aim at shaping the operating environment for institutions and front-line responders while building cohesiveness and enhancing their overall resilience against violent extremism. </w:t>
      </w:r>
    </w:p>
    <w:p w14:paraId="5343F30D" w14:textId="77777777" w:rsidR="002F3E32" w:rsidRPr="000E0777" w:rsidRDefault="002F3E32" w:rsidP="00C37731">
      <w:pPr>
        <w:pStyle w:val="ListParagraph"/>
        <w:numPr>
          <w:ilvl w:val="0"/>
          <w:numId w:val="1"/>
        </w:numPr>
        <w:spacing w:line="276" w:lineRule="auto"/>
        <w:jc w:val="both"/>
        <w:rPr>
          <w:rFonts w:cstheme="minorHAnsi"/>
          <w:sz w:val="22"/>
          <w:szCs w:val="22"/>
        </w:rPr>
      </w:pPr>
      <w:r w:rsidRPr="000E0777">
        <w:rPr>
          <w:rFonts w:cstheme="minorHAnsi"/>
          <w:sz w:val="22"/>
          <w:szCs w:val="22"/>
        </w:rPr>
        <w:lastRenderedPageBreak/>
        <w:t>The capacity-building component aims at improving capacities, current knowledge, and skills of front liners and institutions. It includes various activities such as: researching to understand the current VE threats and inform policymakers, conducting training with front-line responders and local leaders on practices and policy actions needed to ensure effective R&amp;R, and establishing a “community of practice” to enable practitioners to share knowledge, build new communication channels and learn by sharing their unique experiences.</w:t>
      </w:r>
    </w:p>
    <w:p w14:paraId="70D01FEC" w14:textId="77777777" w:rsidR="002F3E32" w:rsidRPr="000E0777" w:rsidRDefault="002F3E32" w:rsidP="00C37731">
      <w:pPr>
        <w:pStyle w:val="ListParagraph"/>
        <w:numPr>
          <w:ilvl w:val="0"/>
          <w:numId w:val="1"/>
        </w:numPr>
        <w:spacing w:line="276" w:lineRule="auto"/>
        <w:jc w:val="both"/>
        <w:rPr>
          <w:rFonts w:cstheme="minorHAnsi"/>
          <w:sz w:val="22"/>
          <w:szCs w:val="22"/>
        </w:rPr>
      </w:pPr>
      <w:r w:rsidRPr="000E0777">
        <w:rPr>
          <w:rFonts w:cstheme="minorHAnsi"/>
          <w:sz w:val="22"/>
          <w:szCs w:val="22"/>
        </w:rPr>
        <w:t xml:space="preserve">The second component aims to strengthen cooperation and partnerships between institutions working with R&amp;R policies. It does so by helping prioritize CVE on the policy agenda and enhancing coordination among institutions. </w:t>
      </w:r>
    </w:p>
    <w:p w14:paraId="7B6597A4" w14:textId="1A999355" w:rsidR="002F3E32" w:rsidRPr="000E0777" w:rsidRDefault="002F3E32" w:rsidP="00C37731">
      <w:pPr>
        <w:pStyle w:val="ListParagraph"/>
        <w:numPr>
          <w:ilvl w:val="0"/>
          <w:numId w:val="1"/>
        </w:numPr>
        <w:spacing w:line="276" w:lineRule="auto"/>
        <w:jc w:val="both"/>
        <w:rPr>
          <w:rFonts w:cstheme="minorHAnsi"/>
          <w:sz w:val="22"/>
          <w:szCs w:val="22"/>
        </w:rPr>
      </w:pPr>
      <w:r w:rsidRPr="000E0777">
        <w:rPr>
          <w:rFonts w:cstheme="minorHAnsi"/>
          <w:sz w:val="22"/>
          <w:szCs w:val="22"/>
        </w:rPr>
        <w:t>Finally, the third component aims to increase the adaptation of returnees in their communities, their acceptance by communities, and overall social cohesion and reintegration of returnees in communities. This component includes a whole set of activities including VET courses and apprenticeship programs for returnees and their familiars, supporting community-based initiatives, activities with religious and community leaders, as well as cultural, recreational activities with returnees and local communities.</w:t>
      </w:r>
    </w:p>
    <w:p w14:paraId="10B5DACE" w14:textId="77777777" w:rsidR="00C36503" w:rsidRPr="000E0777" w:rsidRDefault="00C36503" w:rsidP="00C36503">
      <w:pPr>
        <w:pStyle w:val="ListParagraph"/>
        <w:spacing w:line="276" w:lineRule="auto"/>
        <w:ind w:left="360"/>
        <w:jc w:val="both"/>
        <w:rPr>
          <w:rFonts w:cstheme="minorHAnsi"/>
          <w:sz w:val="22"/>
          <w:szCs w:val="22"/>
        </w:rPr>
      </w:pPr>
    </w:p>
    <w:p w14:paraId="600750E8" w14:textId="4E87FB4B" w:rsidR="000E65A9" w:rsidRPr="000E0777" w:rsidRDefault="00460F3C" w:rsidP="00262FAA">
      <w:pPr>
        <w:pStyle w:val="Heading1"/>
        <w:spacing w:line="276" w:lineRule="auto"/>
        <w:rPr>
          <w:rFonts w:asciiTheme="minorHAnsi" w:hAnsiTheme="minorHAnsi" w:cstheme="minorHAnsi"/>
          <w:color w:val="0070C0"/>
          <w:sz w:val="28"/>
          <w:szCs w:val="28"/>
        </w:rPr>
      </w:pPr>
      <w:r w:rsidRPr="000E0777">
        <w:rPr>
          <w:rFonts w:asciiTheme="minorHAnsi" w:hAnsiTheme="minorHAnsi" w:cstheme="minorHAnsi"/>
          <w:color w:val="0070C0"/>
          <w:sz w:val="28"/>
          <w:szCs w:val="28"/>
        </w:rPr>
        <w:t>III.</w:t>
      </w:r>
      <w:r w:rsidR="000E65A9" w:rsidRPr="000E0777">
        <w:rPr>
          <w:rFonts w:asciiTheme="minorHAnsi" w:hAnsiTheme="minorHAnsi" w:cstheme="minorHAnsi"/>
          <w:color w:val="0070C0"/>
          <w:sz w:val="28"/>
          <w:szCs w:val="28"/>
        </w:rPr>
        <w:t xml:space="preserve">PURPOSE OF THE APPLICATION </w:t>
      </w:r>
    </w:p>
    <w:p w14:paraId="7924D94A" w14:textId="24097517" w:rsidR="00C36503" w:rsidRPr="000E0777" w:rsidRDefault="009A1964" w:rsidP="00EA1590">
      <w:pPr>
        <w:spacing w:line="276" w:lineRule="auto"/>
        <w:jc w:val="both"/>
        <w:rPr>
          <w:rFonts w:cstheme="minorHAnsi"/>
          <w:sz w:val="22"/>
          <w:szCs w:val="22"/>
        </w:rPr>
      </w:pPr>
      <w:r w:rsidRPr="000E0777">
        <w:rPr>
          <w:rFonts w:cstheme="minorHAnsi"/>
          <w:b/>
          <w:bCs/>
          <w:sz w:val="22"/>
          <w:szCs w:val="22"/>
        </w:rPr>
        <w:t xml:space="preserve">IDM is pleased to invite interested local CSOs to implement </w:t>
      </w:r>
      <w:r w:rsidR="0012001A" w:rsidRPr="000E0777">
        <w:rPr>
          <w:rFonts w:cstheme="minorHAnsi"/>
          <w:b/>
          <w:bCs/>
          <w:sz w:val="22"/>
          <w:szCs w:val="22"/>
        </w:rPr>
        <w:t>community-based</w:t>
      </w:r>
      <w:r w:rsidRPr="000E0777">
        <w:rPr>
          <w:rFonts w:cstheme="minorHAnsi"/>
          <w:b/>
          <w:bCs/>
          <w:sz w:val="22"/>
          <w:szCs w:val="22"/>
        </w:rPr>
        <w:t xml:space="preserve"> initiatives</w:t>
      </w:r>
      <w:r w:rsidR="00552072" w:rsidRPr="000E0777">
        <w:rPr>
          <w:rFonts w:cstheme="minorHAnsi"/>
          <w:b/>
          <w:bCs/>
          <w:sz w:val="22"/>
          <w:szCs w:val="22"/>
        </w:rPr>
        <w:t xml:space="preserve"> (CBIs)</w:t>
      </w:r>
      <w:r w:rsidR="00DE448A" w:rsidRPr="000E0777">
        <w:rPr>
          <w:rFonts w:cstheme="minorHAnsi"/>
          <w:b/>
          <w:bCs/>
          <w:sz w:val="22"/>
          <w:szCs w:val="22"/>
        </w:rPr>
        <w:t>.</w:t>
      </w:r>
      <w:r w:rsidR="008721BB" w:rsidRPr="000E0777">
        <w:rPr>
          <w:rFonts w:cstheme="minorHAnsi"/>
          <w:sz w:val="22"/>
          <w:szCs w:val="22"/>
        </w:rPr>
        <w:t xml:space="preserve"> </w:t>
      </w:r>
      <w:r w:rsidR="00C60C0C" w:rsidRPr="000E0777">
        <w:rPr>
          <w:rFonts w:cstheme="minorHAnsi"/>
          <w:sz w:val="22"/>
          <w:szCs w:val="22"/>
        </w:rPr>
        <w:t xml:space="preserve">These initiatives are in line with the objectives of </w:t>
      </w:r>
      <w:r w:rsidR="00DD2B8D" w:rsidRPr="000E0777">
        <w:rPr>
          <w:rFonts w:cstheme="minorHAnsi"/>
          <w:sz w:val="22"/>
          <w:szCs w:val="22"/>
        </w:rPr>
        <w:t xml:space="preserve">the </w:t>
      </w:r>
      <w:proofErr w:type="spellStart"/>
      <w:r w:rsidR="00DD2B8D" w:rsidRPr="000E0777">
        <w:rPr>
          <w:rFonts w:cstheme="minorHAnsi"/>
          <w:sz w:val="22"/>
          <w:szCs w:val="22"/>
        </w:rPr>
        <w:t>programme</w:t>
      </w:r>
      <w:proofErr w:type="spellEnd"/>
      <w:r w:rsidR="00C60C0C" w:rsidRPr="000E0777">
        <w:rPr>
          <w:rFonts w:cstheme="minorHAnsi"/>
          <w:sz w:val="22"/>
          <w:szCs w:val="22"/>
        </w:rPr>
        <w:t xml:space="preserve"> “Sustainable community-based reintegration of Albanian nationals returning from Syria”</w:t>
      </w:r>
      <w:r w:rsidR="00E32A84" w:rsidRPr="000E0777">
        <w:rPr>
          <w:rFonts w:cstheme="minorHAnsi"/>
          <w:sz w:val="22"/>
          <w:szCs w:val="22"/>
        </w:rPr>
        <w:t xml:space="preserve"> to engage and empower local community members</w:t>
      </w:r>
      <w:r w:rsidR="00DD2B8D" w:rsidRPr="000E0777">
        <w:rPr>
          <w:rFonts w:cstheme="minorHAnsi"/>
          <w:sz w:val="22"/>
          <w:szCs w:val="22"/>
        </w:rPr>
        <w:t xml:space="preserve"> through strengthening social cohesion</w:t>
      </w:r>
      <w:r w:rsidR="00E32A84" w:rsidRPr="000E0777">
        <w:rPr>
          <w:rFonts w:cstheme="minorHAnsi"/>
          <w:sz w:val="22"/>
          <w:szCs w:val="22"/>
        </w:rPr>
        <w:t xml:space="preserve">. </w:t>
      </w:r>
      <w:r w:rsidR="00454845" w:rsidRPr="000E0777">
        <w:rPr>
          <w:rFonts w:cstheme="minorHAnsi"/>
          <w:sz w:val="22"/>
          <w:szCs w:val="22"/>
        </w:rPr>
        <w:t>The</w:t>
      </w:r>
      <w:r w:rsidR="00E32A84" w:rsidRPr="000E0777">
        <w:rPr>
          <w:rFonts w:cstheme="minorHAnsi"/>
          <w:sz w:val="22"/>
          <w:szCs w:val="22"/>
        </w:rPr>
        <w:t xml:space="preserve"> </w:t>
      </w:r>
      <w:r w:rsidR="000F23FE" w:rsidRPr="000E0777">
        <w:rPr>
          <w:rFonts w:cstheme="minorHAnsi"/>
          <w:sz w:val="22"/>
          <w:szCs w:val="22"/>
        </w:rPr>
        <w:t xml:space="preserve">primary aim </w:t>
      </w:r>
      <w:r w:rsidR="00454845" w:rsidRPr="000E0777">
        <w:rPr>
          <w:rFonts w:cstheme="minorHAnsi"/>
          <w:sz w:val="22"/>
          <w:szCs w:val="22"/>
        </w:rPr>
        <w:t xml:space="preserve">of these initiatives is to </w:t>
      </w:r>
      <w:r w:rsidR="00E32A84" w:rsidRPr="000E0777">
        <w:rPr>
          <w:rFonts w:cstheme="minorHAnsi"/>
          <w:sz w:val="22"/>
          <w:szCs w:val="22"/>
        </w:rPr>
        <w:t>build</w:t>
      </w:r>
      <w:r w:rsidR="000F23FE" w:rsidRPr="000E0777">
        <w:rPr>
          <w:rFonts w:cstheme="minorHAnsi"/>
          <w:sz w:val="22"/>
          <w:szCs w:val="22"/>
        </w:rPr>
        <w:t xml:space="preserve"> </w:t>
      </w:r>
      <w:r w:rsidR="00E32A84" w:rsidRPr="000E0777">
        <w:rPr>
          <w:rFonts w:cstheme="minorHAnsi"/>
          <w:sz w:val="22"/>
          <w:szCs w:val="22"/>
        </w:rPr>
        <w:t>more inclusive, resilient and safer communities</w:t>
      </w:r>
      <w:r w:rsidR="009C02CA" w:rsidRPr="000E0777">
        <w:rPr>
          <w:rFonts w:cstheme="minorHAnsi"/>
          <w:sz w:val="22"/>
          <w:szCs w:val="22"/>
        </w:rPr>
        <w:t xml:space="preserve"> through community agency and social engagement.</w:t>
      </w:r>
    </w:p>
    <w:p w14:paraId="19DDC003" w14:textId="77777777" w:rsidR="000E0777" w:rsidRPr="000E0777" w:rsidRDefault="000E0777" w:rsidP="00EA1590">
      <w:pPr>
        <w:spacing w:line="276" w:lineRule="auto"/>
        <w:jc w:val="both"/>
        <w:rPr>
          <w:rFonts w:cstheme="minorHAnsi"/>
          <w:sz w:val="22"/>
          <w:szCs w:val="22"/>
        </w:rPr>
      </w:pPr>
    </w:p>
    <w:p w14:paraId="270D4AE3" w14:textId="6D700091" w:rsidR="006027FF" w:rsidRPr="000E0777" w:rsidRDefault="00460F3C" w:rsidP="00262FAA">
      <w:pPr>
        <w:spacing w:after="60" w:line="276" w:lineRule="auto"/>
        <w:outlineLvl w:val="1"/>
        <w:rPr>
          <w:rFonts w:cstheme="minorHAnsi"/>
          <w:color w:val="0070C0"/>
          <w:sz w:val="28"/>
          <w:szCs w:val="28"/>
        </w:rPr>
      </w:pPr>
      <w:r w:rsidRPr="000E0777">
        <w:rPr>
          <w:rFonts w:cstheme="minorHAnsi"/>
          <w:color w:val="0070C0"/>
          <w:sz w:val="28"/>
          <w:szCs w:val="28"/>
        </w:rPr>
        <w:t>3.1 ELIGIB</w:t>
      </w:r>
      <w:r w:rsidR="00441E5D" w:rsidRPr="000E0777">
        <w:rPr>
          <w:rFonts w:cstheme="minorHAnsi"/>
          <w:color w:val="0070C0"/>
          <w:sz w:val="28"/>
          <w:szCs w:val="28"/>
        </w:rPr>
        <w:t>I</w:t>
      </w:r>
      <w:r w:rsidRPr="000E0777">
        <w:rPr>
          <w:rFonts w:cstheme="minorHAnsi"/>
          <w:color w:val="0070C0"/>
          <w:sz w:val="28"/>
          <w:szCs w:val="28"/>
        </w:rPr>
        <w:t>L</w:t>
      </w:r>
      <w:r w:rsidR="00441E5D" w:rsidRPr="000E0777">
        <w:rPr>
          <w:rFonts w:cstheme="minorHAnsi"/>
          <w:color w:val="0070C0"/>
          <w:sz w:val="28"/>
          <w:szCs w:val="28"/>
        </w:rPr>
        <w:t>ITY INFORMATION</w:t>
      </w:r>
    </w:p>
    <w:p w14:paraId="5B542C57" w14:textId="735380C9" w:rsidR="00C82EC4" w:rsidRPr="000E0777" w:rsidRDefault="00C82EC4" w:rsidP="00262FAA">
      <w:pPr>
        <w:spacing w:after="60" w:line="276" w:lineRule="auto"/>
        <w:outlineLvl w:val="1"/>
        <w:rPr>
          <w:rStyle w:val="Emphasis"/>
          <w:rFonts w:cstheme="minorHAnsi"/>
          <w:i w:val="0"/>
          <w:iCs w:val="0"/>
          <w:color w:val="0070C0"/>
          <w:sz w:val="22"/>
          <w:szCs w:val="22"/>
        </w:rPr>
      </w:pPr>
      <w:r w:rsidRPr="000E0777">
        <w:rPr>
          <w:rStyle w:val="Emphasis"/>
          <w:rFonts w:cstheme="minorHAnsi"/>
          <w:i w:val="0"/>
          <w:iCs w:val="0"/>
          <w:color w:val="0070C0"/>
          <w:sz w:val="22"/>
          <w:szCs w:val="22"/>
        </w:rPr>
        <w:t>3.1.1 Duration</w:t>
      </w:r>
      <w:r w:rsidR="009C02CA" w:rsidRPr="000E0777">
        <w:rPr>
          <w:rStyle w:val="Emphasis"/>
          <w:rFonts w:cstheme="minorHAnsi"/>
          <w:i w:val="0"/>
          <w:iCs w:val="0"/>
          <w:color w:val="0070C0"/>
          <w:sz w:val="22"/>
          <w:szCs w:val="22"/>
        </w:rPr>
        <w:t>:</w:t>
      </w:r>
    </w:p>
    <w:p w14:paraId="30AFF953" w14:textId="0B8B4551" w:rsidR="00460F3C" w:rsidRPr="000E0777" w:rsidRDefault="00EA1590" w:rsidP="006027FF">
      <w:pPr>
        <w:spacing w:line="276" w:lineRule="auto"/>
        <w:rPr>
          <w:rStyle w:val="Emphasis"/>
          <w:rFonts w:cstheme="minorHAnsi"/>
          <w:i w:val="0"/>
          <w:iCs w:val="0"/>
          <w:color w:val="auto"/>
          <w:sz w:val="22"/>
          <w:szCs w:val="22"/>
          <w:lang w:val="en-GB" w:eastAsia="fr-FR"/>
        </w:rPr>
      </w:pPr>
      <w:r w:rsidRPr="000E0777">
        <w:rPr>
          <w:rFonts w:cstheme="minorHAnsi"/>
          <w:sz w:val="22"/>
          <w:szCs w:val="22"/>
          <w:lang w:val="en-GB" w:eastAsia="fr-FR"/>
        </w:rPr>
        <w:t>Project life duration</w:t>
      </w:r>
      <w:r w:rsidR="00C82EC4" w:rsidRPr="000E0777">
        <w:rPr>
          <w:rFonts w:cstheme="minorHAnsi"/>
          <w:sz w:val="22"/>
          <w:szCs w:val="22"/>
          <w:lang w:val="en-GB" w:eastAsia="fr-FR"/>
        </w:rPr>
        <w:t xml:space="preserve"> </w:t>
      </w:r>
      <w:r w:rsidR="00434124" w:rsidRPr="000E0777">
        <w:rPr>
          <w:rFonts w:cstheme="minorHAnsi"/>
          <w:sz w:val="22"/>
          <w:szCs w:val="22"/>
          <w:lang w:val="en-GB" w:eastAsia="fr-FR"/>
        </w:rPr>
        <w:t>should</w:t>
      </w:r>
      <w:r w:rsidR="00C82EC4" w:rsidRPr="000E0777">
        <w:rPr>
          <w:rFonts w:cstheme="minorHAnsi"/>
          <w:sz w:val="22"/>
          <w:szCs w:val="22"/>
          <w:lang w:val="en-GB" w:eastAsia="fr-FR"/>
        </w:rPr>
        <w:t xml:space="preserve"> not be l</w:t>
      </w:r>
      <w:r w:rsidRPr="000E0777">
        <w:rPr>
          <w:rFonts w:cstheme="minorHAnsi"/>
          <w:sz w:val="22"/>
          <w:szCs w:val="22"/>
          <w:lang w:val="en-GB" w:eastAsia="fr-FR"/>
        </w:rPr>
        <w:t>ess</w:t>
      </w:r>
      <w:r w:rsidR="00C82EC4" w:rsidRPr="000E0777">
        <w:rPr>
          <w:rFonts w:cstheme="minorHAnsi"/>
          <w:sz w:val="22"/>
          <w:szCs w:val="22"/>
          <w:lang w:val="en-GB" w:eastAsia="fr-FR"/>
        </w:rPr>
        <w:t xml:space="preserve"> than 3 months nor exceed</w:t>
      </w:r>
      <w:r w:rsidRPr="000E0777">
        <w:rPr>
          <w:rFonts w:cstheme="minorHAnsi"/>
          <w:sz w:val="22"/>
          <w:szCs w:val="22"/>
          <w:lang w:val="en-GB" w:eastAsia="fr-FR"/>
        </w:rPr>
        <w:t xml:space="preserve"> in total</w:t>
      </w:r>
      <w:r w:rsidR="00C82EC4" w:rsidRPr="000E0777">
        <w:rPr>
          <w:rFonts w:cstheme="minorHAnsi"/>
          <w:sz w:val="22"/>
          <w:szCs w:val="22"/>
          <w:lang w:val="en-GB" w:eastAsia="fr-FR"/>
        </w:rPr>
        <w:t xml:space="preserve"> </w:t>
      </w:r>
      <w:r w:rsidR="00CA407E" w:rsidRPr="000E0777">
        <w:rPr>
          <w:rFonts w:cstheme="minorHAnsi"/>
          <w:sz w:val="22"/>
          <w:szCs w:val="22"/>
          <w:lang w:val="en-GB" w:eastAsia="fr-FR"/>
        </w:rPr>
        <w:t>8</w:t>
      </w:r>
      <w:r w:rsidR="00C82EC4" w:rsidRPr="000E0777">
        <w:rPr>
          <w:rFonts w:cstheme="minorHAnsi"/>
          <w:sz w:val="22"/>
          <w:szCs w:val="22"/>
          <w:lang w:val="en-GB" w:eastAsia="fr-FR"/>
        </w:rPr>
        <w:t xml:space="preserve"> months. </w:t>
      </w:r>
    </w:p>
    <w:p w14:paraId="25D3B1B1" w14:textId="02989A4F" w:rsidR="00B72940" w:rsidRPr="000E0777" w:rsidRDefault="00C82EC4" w:rsidP="00262FAA">
      <w:pPr>
        <w:widowControl w:val="0"/>
        <w:autoSpaceDE w:val="0"/>
        <w:autoSpaceDN w:val="0"/>
        <w:adjustRightInd w:val="0"/>
        <w:spacing w:before="2" w:after="0" w:line="276" w:lineRule="auto"/>
        <w:ind w:right="53"/>
        <w:rPr>
          <w:rStyle w:val="Emphasis"/>
          <w:rFonts w:cstheme="minorHAnsi"/>
          <w:i w:val="0"/>
          <w:iCs w:val="0"/>
          <w:color w:val="0070C0"/>
          <w:sz w:val="22"/>
          <w:szCs w:val="22"/>
        </w:rPr>
      </w:pPr>
      <w:r w:rsidRPr="000E0777">
        <w:rPr>
          <w:rStyle w:val="Emphasis"/>
          <w:rFonts w:cstheme="minorHAnsi"/>
          <w:i w:val="0"/>
          <w:iCs w:val="0"/>
          <w:color w:val="0070C0"/>
          <w:sz w:val="22"/>
          <w:szCs w:val="22"/>
        </w:rPr>
        <w:t xml:space="preserve">3.1.2 </w:t>
      </w:r>
      <w:r w:rsidR="00B72940" w:rsidRPr="000E0777">
        <w:rPr>
          <w:rStyle w:val="Emphasis"/>
          <w:rFonts w:cstheme="minorHAnsi"/>
          <w:i w:val="0"/>
          <w:iCs w:val="0"/>
          <w:color w:val="0070C0"/>
          <w:sz w:val="22"/>
          <w:szCs w:val="22"/>
        </w:rPr>
        <w:t xml:space="preserve">Who: </w:t>
      </w:r>
    </w:p>
    <w:p w14:paraId="5991F1A2" w14:textId="11FEC451" w:rsidR="00B72940" w:rsidRPr="000E0777" w:rsidRDefault="00B055D0" w:rsidP="006027FF">
      <w:pPr>
        <w:spacing w:line="276" w:lineRule="auto"/>
        <w:rPr>
          <w:rStyle w:val="Emphasis"/>
          <w:rFonts w:cstheme="minorHAnsi"/>
          <w:i w:val="0"/>
          <w:iCs w:val="0"/>
          <w:color w:val="auto"/>
          <w:sz w:val="22"/>
          <w:szCs w:val="22"/>
        </w:rPr>
      </w:pPr>
      <w:r w:rsidRPr="000E0777">
        <w:rPr>
          <w:rStyle w:val="Emphasis"/>
          <w:rFonts w:cstheme="minorHAnsi"/>
          <w:i w:val="0"/>
          <w:iCs w:val="0"/>
          <w:color w:val="auto"/>
          <w:sz w:val="22"/>
          <w:szCs w:val="22"/>
        </w:rPr>
        <w:t>CBIs</w:t>
      </w:r>
      <w:r w:rsidR="00596AE7" w:rsidRPr="000E0777">
        <w:rPr>
          <w:rStyle w:val="Emphasis"/>
          <w:rFonts w:cstheme="minorHAnsi"/>
          <w:i w:val="0"/>
          <w:iCs w:val="0"/>
          <w:color w:val="auto"/>
          <w:sz w:val="22"/>
          <w:szCs w:val="22"/>
        </w:rPr>
        <w:t>’</w:t>
      </w:r>
      <w:r w:rsidRPr="000E0777">
        <w:rPr>
          <w:rStyle w:val="Emphasis"/>
          <w:rFonts w:cstheme="minorHAnsi"/>
          <w:i w:val="0"/>
          <w:iCs w:val="0"/>
          <w:color w:val="auto"/>
          <w:sz w:val="22"/>
          <w:szCs w:val="22"/>
        </w:rPr>
        <w:t xml:space="preserve"> beneficiaries will be local </w:t>
      </w:r>
      <w:r w:rsidR="00434124" w:rsidRPr="000E0777">
        <w:rPr>
          <w:rStyle w:val="Emphasis"/>
          <w:rFonts w:cstheme="minorHAnsi"/>
          <w:i w:val="0"/>
          <w:iCs w:val="0"/>
          <w:color w:val="auto"/>
          <w:sz w:val="22"/>
          <w:szCs w:val="22"/>
        </w:rPr>
        <w:t>community members</w:t>
      </w:r>
      <w:r w:rsidR="00596AE7" w:rsidRPr="000E0777">
        <w:rPr>
          <w:rStyle w:val="Emphasis"/>
          <w:rFonts w:cstheme="minorHAnsi"/>
          <w:i w:val="0"/>
          <w:iCs w:val="0"/>
          <w:color w:val="auto"/>
          <w:sz w:val="22"/>
          <w:szCs w:val="22"/>
        </w:rPr>
        <w:t xml:space="preserve"> </w:t>
      </w:r>
      <w:r w:rsidR="00670F59" w:rsidRPr="000E0777">
        <w:rPr>
          <w:rStyle w:val="Emphasis"/>
          <w:rFonts w:cstheme="minorHAnsi"/>
          <w:i w:val="0"/>
          <w:iCs w:val="0"/>
          <w:color w:val="auto"/>
          <w:sz w:val="22"/>
          <w:szCs w:val="22"/>
        </w:rPr>
        <w:t xml:space="preserve">in targeted project areas </w:t>
      </w:r>
      <w:r w:rsidR="004938E2" w:rsidRPr="000E0777">
        <w:rPr>
          <w:rStyle w:val="Emphasis"/>
          <w:rFonts w:cstheme="minorHAnsi"/>
          <w:i w:val="0"/>
          <w:iCs w:val="0"/>
          <w:color w:val="auto"/>
          <w:sz w:val="22"/>
          <w:szCs w:val="22"/>
        </w:rPr>
        <w:t>with</w:t>
      </w:r>
      <w:r w:rsidR="009C02CA" w:rsidRPr="000E0777">
        <w:rPr>
          <w:rStyle w:val="Emphasis"/>
          <w:rFonts w:cstheme="minorHAnsi"/>
          <w:i w:val="0"/>
          <w:iCs w:val="0"/>
          <w:color w:val="auto"/>
          <w:sz w:val="22"/>
          <w:szCs w:val="22"/>
        </w:rPr>
        <w:t xml:space="preserve"> </w:t>
      </w:r>
      <w:r w:rsidR="004938E2" w:rsidRPr="000E0777">
        <w:rPr>
          <w:rStyle w:val="Emphasis"/>
          <w:rFonts w:cstheme="minorHAnsi"/>
          <w:i w:val="0"/>
          <w:iCs w:val="0"/>
          <w:color w:val="auto"/>
          <w:sz w:val="22"/>
          <w:szCs w:val="22"/>
        </w:rPr>
        <w:t>special focus on youth</w:t>
      </w:r>
      <w:r w:rsidR="00670F59" w:rsidRPr="000E0777">
        <w:rPr>
          <w:rStyle w:val="Emphasis"/>
          <w:rFonts w:cstheme="minorHAnsi"/>
          <w:i w:val="0"/>
          <w:iCs w:val="0"/>
          <w:color w:val="auto"/>
          <w:sz w:val="22"/>
          <w:szCs w:val="22"/>
        </w:rPr>
        <w:t>.</w:t>
      </w:r>
    </w:p>
    <w:p w14:paraId="4EEFB2C9" w14:textId="242CC166" w:rsidR="00B72940" w:rsidRPr="000E0777" w:rsidRDefault="00C82EC4" w:rsidP="00262FAA">
      <w:pPr>
        <w:spacing w:line="276" w:lineRule="auto"/>
        <w:rPr>
          <w:rStyle w:val="Emphasis"/>
          <w:rFonts w:cstheme="minorHAnsi"/>
          <w:i w:val="0"/>
          <w:iCs w:val="0"/>
          <w:color w:val="0070C0"/>
          <w:sz w:val="22"/>
          <w:szCs w:val="22"/>
        </w:rPr>
      </w:pPr>
      <w:r w:rsidRPr="000E0777">
        <w:rPr>
          <w:rStyle w:val="Emphasis"/>
          <w:rFonts w:cstheme="minorHAnsi"/>
          <w:i w:val="0"/>
          <w:iCs w:val="0"/>
          <w:color w:val="0070C0"/>
          <w:sz w:val="22"/>
          <w:szCs w:val="22"/>
        </w:rPr>
        <w:t xml:space="preserve">3.1.3 </w:t>
      </w:r>
      <w:r w:rsidR="00B72940" w:rsidRPr="000E0777">
        <w:rPr>
          <w:rStyle w:val="Emphasis"/>
          <w:rFonts w:cstheme="minorHAnsi"/>
          <w:i w:val="0"/>
          <w:iCs w:val="0"/>
          <w:color w:val="0070C0"/>
          <w:sz w:val="22"/>
          <w:szCs w:val="22"/>
        </w:rPr>
        <w:t xml:space="preserve">Where: </w:t>
      </w:r>
      <w:r w:rsidR="00CB5E22" w:rsidRPr="000E0777">
        <w:rPr>
          <w:rStyle w:val="Emphasis"/>
          <w:rFonts w:cstheme="minorHAnsi"/>
          <w:i w:val="0"/>
          <w:iCs w:val="0"/>
          <w:color w:val="0070C0"/>
          <w:sz w:val="22"/>
          <w:szCs w:val="22"/>
        </w:rPr>
        <w:t>Albania</w:t>
      </w:r>
    </w:p>
    <w:p w14:paraId="5CAAA82D" w14:textId="0AF3BDE5" w:rsidR="00E368F5" w:rsidRDefault="00852D7F" w:rsidP="009D34A7">
      <w:pPr>
        <w:spacing w:line="276" w:lineRule="auto"/>
        <w:jc w:val="both"/>
        <w:rPr>
          <w:rFonts w:cstheme="minorHAnsi"/>
          <w:b/>
          <w:sz w:val="22"/>
          <w:szCs w:val="22"/>
          <w:u w:val="single"/>
        </w:rPr>
      </w:pPr>
      <w:r w:rsidRPr="000E0777">
        <w:rPr>
          <w:rFonts w:cstheme="minorHAnsi"/>
          <w:sz w:val="22"/>
          <w:szCs w:val="22"/>
        </w:rPr>
        <w:t>Community-based</w:t>
      </w:r>
      <w:r w:rsidR="008050EC" w:rsidRPr="000E0777">
        <w:rPr>
          <w:rFonts w:cstheme="minorHAnsi"/>
          <w:sz w:val="22"/>
          <w:szCs w:val="22"/>
        </w:rPr>
        <w:t xml:space="preserve"> initiatives </w:t>
      </w:r>
      <w:r w:rsidR="002C6C28" w:rsidRPr="000E0777">
        <w:rPr>
          <w:rFonts w:cstheme="minorHAnsi"/>
          <w:sz w:val="22"/>
          <w:szCs w:val="22"/>
        </w:rPr>
        <w:t xml:space="preserve">should </w:t>
      </w:r>
      <w:r w:rsidR="008050EC" w:rsidRPr="000E0777">
        <w:rPr>
          <w:rFonts w:cstheme="minorHAnsi"/>
          <w:sz w:val="22"/>
          <w:szCs w:val="22"/>
        </w:rPr>
        <w:t xml:space="preserve">take place </w:t>
      </w:r>
      <w:r w:rsidR="00434124" w:rsidRPr="000E0777">
        <w:rPr>
          <w:rFonts w:cstheme="minorHAnsi"/>
          <w:b/>
          <w:sz w:val="22"/>
          <w:szCs w:val="22"/>
          <w:u w:val="single"/>
        </w:rPr>
        <w:t xml:space="preserve">in </w:t>
      </w:r>
      <w:r w:rsidR="00B43ACE" w:rsidRPr="000E0777">
        <w:rPr>
          <w:rFonts w:cstheme="minorHAnsi"/>
          <w:b/>
          <w:sz w:val="22"/>
          <w:szCs w:val="22"/>
          <w:u w:val="single"/>
        </w:rPr>
        <w:t xml:space="preserve">any of the </w:t>
      </w:r>
      <w:r w:rsidR="002C6C28" w:rsidRPr="000E0777">
        <w:rPr>
          <w:rFonts w:cstheme="minorHAnsi"/>
          <w:b/>
          <w:sz w:val="22"/>
          <w:szCs w:val="22"/>
          <w:u w:val="single"/>
        </w:rPr>
        <w:t>8 municipalities /</w:t>
      </w:r>
      <w:r w:rsidR="00B72940" w:rsidRPr="000E0777">
        <w:rPr>
          <w:rFonts w:cstheme="minorHAnsi"/>
          <w:b/>
          <w:sz w:val="22"/>
          <w:szCs w:val="22"/>
          <w:u w:val="single"/>
        </w:rPr>
        <w:t xml:space="preserve">10 </w:t>
      </w:r>
      <w:proofErr w:type="spellStart"/>
      <w:r w:rsidR="008050EC" w:rsidRPr="000E0777">
        <w:rPr>
          <w:rFonts w:cstheme="minorHAnsi"/>
          <w:b/>
          <w:sz w:val="22"/>
          <w:szCs w:val="22"/>
          <w:u w:val="single"/>
        </w:rPr>
        <w:t>programme</w:t>
      </w:r>
      <w:proofErr w:type="spellEnd"/>
      <w:r w:rsidR="008050EC" w:rsidRPr="000E0777">
        <w:rPr>
          <w:rFonts w:cstheme="minorHAnsi"/>
          <w:b/>
          <w:sz w:val="22"/>
          <w:szCs w:val="22"/>
          <w:u w:val="single"/>
        </w:rPr>
        <w:t xml:space="preserve"> areas</w:t>
      </w:r>
      <w:r w:rsidR="00B72940" w:rsidRPr="000E0777">
        <w:rPr>
          <w:rFonts w:cstheme="minorHAnsi"/>
          <w:sz w:val="22"/>
          <w:szCs w:val="22"/>
        </w:rPr>
        <w:t>, respectively</w:t>
      </w:r>
      <w:r w:rsidR="003D744D" w:rsidRPr="000E0777">
        <w:rPr>
          <w:rFonts w:cstheme="minorHAnsi"/>
          <w:sz w:val="22"/>
          <w:szCs w:val="22"/>
        </w:rPr>
        <w:t xml:space="preserve"> </w:t>
      </w:r>
      <w:r w:rsidR="00B72940" w:rsidRPr="000E0777">
        <w:rPr>
          <w:rFonts w:cstheme="minorHAnsi"/>
          <w:sz w:val="22"/>
          <w:szCs w:val="22"/>
        </w:rPr>
        <w:t xml:space="preserve">1. </w:t>
      </w:r>
      <w:proofErr w:type="spellStart"/>
      <w:r w:rsidR="00B72940" w:rsidRPr="000E0777">
        <w:rPr>
          <w:rFonts w:cstheme="minorHAnsi"/>
          <w:sz w:val="22"/>
          <w:szCs w:val="22"/>
        </w:rPr>
        <w:t>Yzberisht</w:t>
      </w:r>
      <w:proofErr w:type="spellEnd"/>
      <w:r w:rsidR="00B72940" w:rsidRPr="000E0777">
        <w:rPr>
          <w:rFonts w:cstheme="minorHAnsi"/>
          <w:sz w:val="22"/>
          <w:szCs w:val="22"/>
        </w:rPr>
        <w:t xml:space="preserve">; 2. </w:t>
      </w:r>
      <w:proofErr w:type="spellStart"/>
      <w:r w:rsidR="00B72940" w:rsidRPr="000E0777">
        <w:rPr>
          <w:rFonts w:cstheme="minorHAnsi"/>
          <w:sz w:val="22"/>
          <w:szCs w:val="22"/>
        </w:rPr>
        <w:t>Kashar</w:t>
      </w:r>
      <w:proofErr w:type="spellEnd"/>
      <w:r w:rsidR="00B72940" w:rsidRPr="000E0777">
        <w:rPr>
          <w:rFonts w:cstheme="minorHAnsi"/>
          <w:sz w:val="22"/>
          <w:szCs w:val="22"/>
        </w:rPr>
        <w:t xml:space="preserve"> (Municipality of Tirana); 3. Municipality of </w:t>
      </w:r>
      <w:proofErr w:type="spellStart"/>
      <w:r w:rsidR="00B72940" w:rsidRPr="000E0777">
        <w:rPr>
          <w:rFonts w:cstheme="minorHAnsi"/>
          <w:sz w:val="22"/>
          <w:szCs w:val="22"/>
        </w:rPr>
        <w:t>Kavaja</w:t>
      </w:r>
      <w:proofErr w:type="spellEnd"/>
      <w:r w:rsidR="00B72940" w:rsidRPr="000E0777">
        <w:rPr>
          <w:rFonts w:cstheme="minorHAnsi"/>
          <w:sz w:val="22"/>
          <w:szCs w:val="22"/>
        </w:rPr>
        <w:t xml:space="preserve">; 4. </w:t>
      </w:r>
      <w:proofErr w:type="spellStart"/>
      <w:r w:rsidR="00B72940" w:rsidRPr="000E0777">
        <w:rPr>
          <w:rFonts w:cstheme="minorHAnsi"/>
          <w:sz w:val="22"/>
          <w:szCs w:val="22"/>
        </w:rPr>
        <w:t>Buçimas</w:t>
      </w:r>
      <w:proofErr w:type="spellEnd"/>
      <w:r w:rsidR="00B72940" w:rsidRPr="000E0777">
        <w:rPr>
          <w:rFonts w:cstheme="minorHAnsi"/>
          <w:sz w:val="22"/>
          <w:szCs w:val="22"/>
        </w:rPr>
        <w:t xml:space="preserve">: </w:t>
      </w:r>
      <w:proofErr w:type="spellStart"/>
      <w:r w:rsidR="00B72940" w:rsidRPr="000E0777">
        <w:rPr>
          <w:rFonts w:cstheme="minorHAnsi"/>
          <w:sz w:val="22"/>
          <w:szCs w:val="22"/>
        </w:rPr>
        <w:t>Rëmenj</w:t>
      </w:r>
      <w:proofErr w:type="spellEnd"/>
      <w:r w:rsidR="00B72940" w:rsidRPr="000E0777">
        <w:rPr>
          <w:rFonts w:cstheme="minorHAnsi"/>
          <w:sz w:val="22"/>
          <w:szCs w:val="22"/>
        </w:rPr>
        <w:t xml:space="preserve"> &amp; </w:t>
      </w:r>
      <w:proofErr w:type="spellStart"/>
      <w:r w:rsidR="00B72940" w:rsidRPr="000E0777">
        <w:rPr>
          <w:rFonts w:cstheme="minorHAnsi"/>
          <w:sz w:val="22"/>
          <w:szCs w:val="22"/>
        </w:rPr>
        <w:t>Gurras</w:t>
      </w:r>
      <w:proofErr w:type="spellEnd"/>
      <w:r w:rsidR="00B72940" w:rsidRPr="000E0777">
        <w:rPr>
          <w:rFonts w:cstheme="minorHAnsi"/>
          <w:sz w:val="22"/>
          <w:szCs w:val="22"/>
        </w:rPr>
        <w:t xml:space="preserve"> (Municipality of </w:t>
      </w:r>
      <w:proofErr w:type="spellStart"/>
      <w:r w:rsidR="00B72940" w:rsidRPr="000E0777">
        <w:rPr>
          <w:rFonts w:cstheme="minorHAnsi"/>
          <w:sz w:val="22"/>
          <w:szCs w:val="22"/>
        </w:rPr>
        <w:t>Pogradec</w:t>
      </w:r>
      <w:proofErr w:type="spellEnd"/>
      <w:r w:rsidR="00B72940" w:rsidRPr="000E0777">
        <w:rPr>
          <w:rFonts w:cstheme="minorHAnsi"/>
          <w:sz w:val="22"/>
          <w:szCs w:val="22"/>
        </w:rPr>
        <w:t xml:space="preserve">); 5. </w:t>
      </w:r>
      <w:proofErr w:type="spellStart"/>
      <w:r w:rsidR="00B72940" w:rsidRPr="000E0777">
        <w:rPr>
          <w:rFonts w:cstheme="minorHAnsi"/>
          <w:sz w:val="22"/>
          <w:szCs w:val="22"/>
        </w:rPr>
        <w:t>Leshnicë</w:t>
      </w:r>
      <w:proofErr w:type="spellEnd"/>
      <w:r w:rsidR="00B72940" w:rsidRPr="000E0777">
        <w:rPr>
          <w:rFonts w:cstheme="minorHAnsi"/>
          <w:sz w:val="22"/>
          <w:szCs w:val="22"/>
        </w:rPr>
        <w:t xml:space="preserve"> (Municipality of </w:t>
      </w:r>
      <w:proofErr w:type="spellStart"/>
      <w:r w:rsidR="00B72940" w:rsidRPr="000E0777">
        <w:rPr>
          <w:rFonts w:cstheme="minorHAnsi"/>
          <w:sz w:val="22"/>
          <w:szCs w:val="22"/>
        </w:rPr>
        <w:t>Pogradec</w:t>
      </w:r>
      <w:proofErr w:type="spellEnd"/>
      <w:r w:rsidR="00B72940" w:rsidRPr="000E0777">
        <w:rPr>
          <w:rFonts w:cstheme="minorHAnsi"/>
          <w:sz w:val="22"/>
          <w:szCs w:val="22"/>
        </w:rPr>
        <w:t xml:space="preserve">); 6. Municipality of </w:t>
      </w:r>
      <w:proofErr w:type="spellStart"/>
      <w:r w:rsidR="00B72940" w:rsidRPr="000E0777">
        <w:rPr>
          <w:rFonts w:cstheme="minorHAnsi"/>
          <w:sz w:val="22"/>
          <w:szCs w:val="22"/>
        </w:rPr>
        <w:t>Librazhd</w:t>
      </w:r>
      <w:proofErr w:type="spellEnd"/>
      <w:r w:rsidR="00B72940" w:rsidRPr="000E0777">
        <w:rPr>
          <w:rFonts w:cstheme="minorHAnsi"/>
          <w:sz w:val="22"/>
          <w:szCs w:val="22"/>
        </w:rPr>
        <w:t xml:space="preserve">; 7. </w:t>
      </w:r>
      <w:proofErr w:type="spellStart"/>
      <w:r w:rsidR="00B72940" w:rsidRPr="000E0777">
        <w:rPr>
          <w:rFonts w:cstheme="minorHAnsi"/>
          <w:sz w:val="22"/>
          <w:szCs w:val="22"/>
        </w:rPr>
        <w:t>Mollas</w:t>
      </w:r>
      <w:proofErr w:type="spellEnd"/>
      <w:r w:rsidR="00B72940" w:rsidRPr="000E0777">
        <w:rPr>
          <w:rFonts w:cstheme="minorHAnsi"/>
          <w:sz w:val="22"/>
          <w:szCs w:val="22"/>
        </w:rPr>
        <w:t xml:space="preserve"> (Municipality of </w:t>
      </w:r>
      <w:proofErr w:type="spellStart"/>
      <w:r w:rsidR="00B72940" w:rsidRPr="000E0777">
        <w:rPr>
          <w:rFonts w:cstheme="minorHAnsi"/>
          <w:sz w:val="22"/>
          <w:szCs w:val="22"/>
        </w:rPr>
        <w:t>Cërrik</w:t>
      </w:r>
      <w:proofErr w:type="spellEnd"/>
      <w:r w:rsidR="00B72940" w:rsidRPr="000E0777">
        <w:rPr>
          <w:rFonts w:cstheme="minorHAnsi"/>
          <w:sz w:val="22"/>
          <w:szCs w:val="22"/>
        </w:rPr>
        <w:t xml:space="preserve">); 8. Municipality of Mat; 9. Municipality of </w:t>
      </w:r>
      <w:proofErr w:type="spellStart"/>
      <w:r w:rsidR="00B72940" w:rsidRPr="000E0777">
        <w:rPr>
          <w:rFonts w:cstheme="minorHAnsi"/>
          <w:sz w:val="22"/>
          <w:szCs w:val="22"/>
        </w:rPr>
        <w:t>Kukës</w:t>
      </w:r>
      <w:proofErr w:type="spellEnd"/>
      <w:r w:rsidR="00B72940" w:rsidRPr="000E0777">
        <w:rPr>
          <w:rFonts w:cstheme="minorHAnsi"/>
          <w:sz w:val="22"/>
          <w:szCs w:val="22"/>
        </w:rPr>
        <w:t xml:space="preserve">; 10. </w:t>
      </w:r>
      <w:proofErr w:type="spellStart"/>
      <w:r w:rsidR="00B72940" w:rsidRPr="000E0777">
        <w:rPr>
          <w:rFonts w:cstheme="minorHAnsi"/>
          <w:sz w:val="22"/>
          <w:szCs w:val="22"/>
        </w:rPr>
        <w:t>Postribë</w:t>
      </w:r>
      <w:proofErr w:type="spellEnd"/>
      <w:r w:rsidR="00B72940" w:rsidRPr="000E0777">
        <w:rPr>
          <w:rFonts w:cstheme="minorHAnsi"/>
          <w:sz w:val="22"/>
          <w:szCs w:val="22"/>
        </w:rPr>
        <w:t xml:space="preserve"> (Municipality of </w:t>
      </w:r>
      <w:proofErr w:type="spellStart"/>
      <w:r w:rsidR="00B72940" w:rsidRPr="000E0777">
        <w:rPr>
          <w:rFonts w:cstheme="minorHAnsi"/>
          <w:sz w:val="22"/>
          <w:szCs w:val="22"/>
        </w:rPr>
        <w:t>Shkodër</w:t>
      </w:r>
      <w:proofErr w:type="spellEnd"/>
      <w:r w:rsidR="00B72940" w:rsidRPr="000E0777">
        <w:rPr>
          <w:rFonts w:cstheme="minorHAnsi"/>
          <w:sz w:val="22"/>
          <w:szCs w:val="22"/>
        </w:rPr>
        <w:t>).</w:t>
      </w:r>
      <w:r w:rsidR="000E0777">
        <w:rPr>
          <w:rFonts w:cstheme="minorHAnsi"/>
          <w:sz w:val="22"/>
          <w:szCs w:val="22"/>
        </w:rPr>
        <w:t xml:space="preserve"> </w:t>
      </w:r>
      <w:r w:rsidR="00C82EC4" w:rsidRPr="000E0777">
        <w:rPr>
          <w:rFonts w:cstheme="minorHAnsi"/>
          <w:bCs/>
          <w:sz w:val="22"/>
          <w:szCs w:val="22"/>
        </w:rPr>
        <w:t xml:space="preserve">The projects should cover </w:t>
      </w:r>
      <w:r w:rsidR="001D6806" w:rsidRPr="000E0777">
        <w:rPr>
          <w:rFonts w:cstheme="minorHAnsi"/>
          <w:bCs/>
          <w:sz w:val="22"/>
          <w:szCs w:val="22"/>
        </w:rPr>
        <w:t xml:space="preserve">at least </w:t>
      </w:r>
      <w:r w:rsidR="00C82EC4" w:rsidRPr="000E0777">
        <w:rPr>
          <w:rFonts w:cstheme="minorHAnsi"/>
          <w:bCs/>
          <w:sz w:val="22"/>
          <w:szCs w:val="22"/>
        </w:rPr>
        <w:t>one</w:t>
      </w:r>
      <w:r w:rsidR="001D6806" w:rsidRPr="000E0777">
        <w:rPr>
          <w:rFonts w:cstheme="minorHAnsi"/>
          <w:bCs/>
          <w:sz w:val="22"/>
          <w:szCs w:val="22"/>
        </w:rPr>
        <w:t xml:space="preserve"> </w:t>
      </w:r>
      <w:r w:rsidR="002C6C28" w:rsidRPr="000E0777">
        <w:rPr>
          <w:rFonts w:cstheme="minorHAnsi"/>
          <w:bCs/>
          <w:sz w:val="22"/>
          <w:szCs w:val="22"/>
        </w:rPr>
        <w:t xml:space="preserve">target </w:t>
      </w:r>
      <w:r w:rsidR="00C82EC4" w:rsidRPr="000E0777">
        <w:rPr>
          <w:rFonts w:cstheme="minorHAnsi"/>
          <w:bCs/>
          <w:sz w:val="22"/>
          <w:szCs w:val="22"/>
        </w:rPr>
        <w:t>area</w:t>
      </w:r>
      <w:r w:rsidR="00B43ACE" w:rsidRPr="000E0777">
        <w:rPr>
          <w:rFonts w:cstheme="minorHAnsi"/>
          <w:bCs/>
          <w:sz w:val="22"/>
          <w:szCs w:val="22"/>
        </w:rPr>
        <w:t xml:space="preserve">, but more than </w:t>
      </w:r>
      <w:r w:rsidR="00BD04F3" w:rsidRPr="000E0777">
        <w:rPr>
          <w:rFonts w:cstheme="minorHAnsi"/>
          <w:bCs/>
          <w:sz w:val="22"/>
          <w:szCs w:val="22"/>
        </w:rPr>
        <w:t xml:space="preserve">one </w:t>
      </w:r>
      <w:r w:rsidR="000E0777">
        <w:rPr>
          <w:rFonts w:cstheme="minorHAnsi"/>
          <w:bCs/>
          <w:sz w:val="22"/>
          <w:szCs w:val="22"/>
        </w:rPr>
        <w:t xml:space="preserve">area </w:t>
      </w:r>
      <w:r w:rsidR="00BD04F3" w:rsidRPr="000E0777">
        <w:rPr>
          <w:rFonts w:cstheme="minorHAnsi"/>
          <w:bCs/>
          <w:sz w:val="22"/>
          <w:szCs w:val="22"/>
        </w:rPr>
        <w:t>is welcom</w:t>
      </w:r>
      <w:r w:rsidR="000E0777">
        <w:rPr>
          <w:rFonts w:cstheme="minorHAnsi"/>
          <w:bCs/>
          <w:sz w:val="22"/>
          <w:szCs w:val="22"/>
        </w:rPr>
        <w:t>e</w:t>
      </w:r>
      <w:r w:rsidR="00BD04F3" w:rsidRPr="000E0777">
        <w:rPr>
          <w:rFonts w:cstheme="minorHAnsi"/>
          <w:bCs/>
          <w:sz w:val="22"/>
          <w:szCs w:val="22"/>
        </w:rPr>
        <w:t>.</w:t>
      </w:r>
      <w:r w:rsidR="00BD04F3" w:rsidRPr="000E0777">
        <w:rPr>
          <w:rFonts w:cstheme="minorHAnsi"/>
          <w:b/>
          <w:sz w:val="22"/>
          <w:szCs w:val="22"/>
          <w:u w:val="single"/>
        </w:rPr>
        <w:t xml:space="preserve"> </w:t>
      </w:r>
    </w:p>
    <w:p w14:paraId="43C8AE57" w14:textId="77777777" w:rsidR="000E0777" w:rsidRPr="000E0777" w:rsidRDefault="000E0777" w:rsidP="009D34A7">
      <w:pPr>
        <w:spacing w:line="276" w:lineRule="auto"/>
        <w:jc w:val="both"/>
        <w:rPr>
          <w:rFonts w:cstheme="minorHAnsi"/>
          <w:sz w:val="22"/>
          <w:szCs w:val="22"/>
          <w:lang w:val="en-GB" w:eastAsia="fr-FR"/>
        </w:rPr>
      </w:pPr>
    </w:p>
    <w:p w14:paraId="5EC4D233" w14:textId="0E9A546F" w:rsidR="00460F3C" w:rsidRPr="000E0777" w:rsidRDefault="00C82EC4" w:rsidP="00586609">
      <w:pPr>
        <w:spacing w:line="276" w:lineRule="auto"/>
        <w:rPr>
          <w:rStyle w:val="Emphasis"/>
          <w:rFonts w:cstheme="minorHAnsi"/>
          <w:i w:val="0"/>
          <w:iCs w:val="0"/>
          <w:color w:val="0070C0"/>
          <w:sz w:val="22"/>
          <w:szCs w:val="22"/>
        </w:rPr>
      </w:pPr>
      <w:r w:rsidRPr="000E0777">
        <w:rPr>
          <w:rStyle w:val="Emphasis"/>
          <w:rFonts w:cstheme="minorHAnsi"/>
          <w:i w:val="0"/>
          <w:iCs w:val="0"/>
          <w:color w:val="0070C0"/>
          <w:sz w:val="22"/>
          <w:szCs w:val="22"/>
        </w:rPr>
        <w:t xml:space="preserve">3.1.4 </w:t>
      </w:r>
      <w:r w:rsidR="00460F3C" w:rsidRPr="000E0777">
        <w:rPr>
          <w:rStyle w:val="Emphasis"/>
          <w:rFonts w:cstheme="minorHAnsi"/>
          <w:i w:val="0"/>
          <w:iCs w:val="0"/>
          <w:color w:val="0070C0"/>
          <w:sz w:val="22"/>
          <w:szCs w:val="22"/>
        </w:rPr>
        <w:t xml:space="preserve">The award budget  </w:t>
      </w:r>
    </w:p>
    <w:p w14:paraId="39AC2504" w14:textId="039176A1" w:rsidR="00C82EC4" w:rsidRPr="000E0777" w:rsidRDefault="00403065" w:rsidP="00111EFA">
      <w:pPr>
        <w:pStyle w:val="BodyTextWeBER"/>
        <w:spacing w:line="276" w:lineRule="auto"/>
        <w:rPr>
          <w:rFonts w:asciiTheme="minorHAnsi" w:hAnsiTheme="minorHAnsi" w:cstheme="minorHAnsi"/>
          <w:szCs w:val="22"/>
        </w:rPr>
      </w:pPr>
      <w:r w:rsidRPr="000E0777">
        <w:rPr>
          <w:rFonts w:asciiTheme="minorHAnsi" w:hAnsiTheme="minorHAnsi" w:cstheme="minorHAnsi"/>
          <w:szCs w:val="22"/>
        </w:rPr>
        <w:t xml:space="preserve">The overall indicative amount available for financial support to </w:t>
      </w:r>
      <w:r w:rsidR="0090157B" w:rsidRPr="000E0777">
        <w:rPr>
          <w:rFonts w:asciiTheme="minorHAnsi" w:hAnsiTheme="minorHAnsi" w:cstheme="minorHAnsi"/>
          <w:szCs w:val="22"/>
        </w:rPr>
        <w:t>CSOs</w:t>
      </w:r>
      <w:r w:rsidRPr="000E0777">
        <w:rPr>
          <w:rFonts w:asciiTheme="minorHAnsi" w:hAnsiTheme="minorHAnsi" w:cstheme="minorHAnsi"/>
          <w:szCs w:val="22"/>
        </w:rPr>
        <w:t xml:space="preserve"> for </w:t>
      </w:r>
      <w:r w:rsidR="00BE0496" w:rsidRPr="000E0777">
        <w:rPr>
          <w:rFonts w:asciiTheme="minorHAnsi" w:hAnsiTheme="minorHAnsi" w:cstheme="minorHAnsi"/>
          <w:szCs w:val="22"/>
        </w:rPr>
        <w:t xml:space="preserve">the </w:t>
      </w:r>
      <w:r w:rsidRPr="000E0777">
        <w:rPr>
          <w:rFonts w:asciiTheme="minorHAnsi" w:hAnsiTheme="minorHAnsi" w:cstheme="minorHAnsi"/>
          <w:szCs w:val="22"/>
        </w:rPr>
        <w:t xml:space="preserve">implementation </w:t>
      </w:r>
      <w:r w:rsidR="00111EFA" w:rsidRPr="000E0777">
        <w:rPr>
          <w:rFonts w:asciiTheme="minorHAnsi" w:hAnsiTheme="minorHAnsi" w:cstheme="minorHAnsi"/>
          <w:szCs w:val="22"/>
        </w:rPr>
        <w:t>of CBIs</w:t>
      </w:r>
      <w:r w:rsidR="00BF6A9C" w:rsidRPr="000E0777">
        <w:rPr>
          <w:rFonts w:asciiTheme="minorHAnsi" w:hAnsiTheme="minorHAnsi" w:cstheme="minorHAnsi"/>
          <w:szCs w:val="22"/>
        </w:rPr>
        <w:t xml:space="preserve"> under</w:t>
      </w:r>
      <w:r w:rsidRPr="000E0777">
        <w:rPr>
          <w:rFonts w:asciiTheme="minorHAnsi" w:hAnsiTheme="minorHAnsi" w:cstheme="minorHAnsi"/>
          <w:szCs w:val="22"/>
        </w:rPr>
        <w:t xml:space="preserve"> this </w:t>
      </w:r>
      <w:r w:rsidR="00FF6F4C" w:rsidRPr="000E0777">
        <w:rPr>
          <w:rFonts w:asciiTheme="minorHAnsi" w:hAnsiTheme="minorHAnsi" w:cstheme="minorHAnsi"/>
          <w:szCs w:val="22"/>
        </w:rPr>
        <w:t xml:space="preserve">call for </w:t>
      </w:r>
      <w:r w:rsidR="00552072" w:rsidRPr="000E0777">
        <w:rPr>
          <w:rFonts w:asciiTheme="minorHAnsi" w:hAnsiTheme="minorHAnsi" w:cstheme="minorHAnsi"/>
          <w:szCs w:val="22"/>
        </w:rPr>
        <w:t xml:space="preserve">proposals </w:t>
      </w:r>
      <w:r w:rsidRPr="000E0777">
        <w:rPr>
          <w:rFonts w:asciiTheme="minorHAnsi" w:hAnsiTheme="minorHAnsi" w:cstheme="minorHAnsi"/>
          <w:szCs w:val="22"/>
        </w:rPr>
        <w:t>is 3</w:t>
      </w:r>
      <w:r w:rsidR="009A60C3" w:rsidRPr="000E0777">
        <w:rPr>
          <w:rFonts w:asciiTheme="minorHAnsi" w:hAnsiTheme="minorHAnsi" w:cstheme="minorHAnsi"/>
          <w:szCs w:val="22"/>
        </w:rPr>
        <w:t>.</w:t>
      </w:r>
      <w:r w:rsidRPr="000E0777">
        <w:rPr>
          <w:rFonts w:asciiTheme="minorHAnsi" w:hAnsiTheme="minorHAnsi" w:cstheme="minorHAnsi"/>
          <w:szCs w:val="22"/>
        </w:rPr>
        <w:t>5</w:t>
      </w:r>
      <w:r w:rsidR="009A60C3" w:rsidRPr="000E0777">
        <w:rPr>
          <w:rFonts w:asciiTheme="minorHAnsi" w:hAnsiTheme="minorHAnsi" w:cstheme="minorHAnsi"/>
          <w:szCs w:val="22"/>
        </w:rPr>
        <w:t>00.</w:t>
      </w:r>
      <w:r w:rsidRPr="000E0777">
        <w:rPr>
          <w:rFonts w:asciiTheme="minorHAnsi" w:hAnsiTheme="minorHAnsi" w:cstheme="minorHAnsi"/>
          <w:szCs w:val="22"/>
        </w:rPr>
        <w:t>000</w:t>
      </w:r>
      <w:r w:rsidR="009D34A7" w:rsidRPr="000E0777">
        <w:rPr>
          <w:rFonts w:asciiTheme="minorHAnsi" w:hAnsiTheme="minorHAnsi" w:cstheme="minorHAnsi"/>
          <w:bCs/>
          <w:szCs w:val="22"/>
        </w:rPr>
        <w:t xml:space="preserve"> A</w:t>
      </w:r>
      <w:r w:rsidR="009A60C3" w:rsidRPr="000E0777">
        <w:rPr>
          <w:rFonts w:asciiTheme="minorHAnsi" w:hAnsiTheme="minorHAnsi" w:cstheme="minorHAnsi"/>
          <w:bCs/>
          <w:szCs w:val="22"/>
        </w:rPr>
        <w:t>ll</w:t>
      </w:r>
      <w:r w:rsidR="00FF6F4C" w:rsidRPr="000E0777">
        <w:rPr>
          <w:rFonts w:asciiTheme="minorHAnsi" w:hAnsiTheme="minorHAnsi" w:cstheme="minorHAnsi"/>
          <w:szCs w:val="22"/>
        </w:rPr>
        <w:t>.</w:t>
      </w:r>
      <w:r w:rsidR="00852056" w:rsidRPr="000E0777">
        <w:rPr>
          <w:rFonts w:asciiTheme="minorHAnsi" w:hAnsiTheme="minorHAnsi" w:cstheme="minorHAnsi"/>
          <w:szCs w:val="22"/>
        </w:rPr>
        <w:t xml:space="preserve"> </w:t>
      </w:r>
      <w:r w:rsidR="000F5ED9" w:rsidRPr="000E0777">
        <w:rPr>
          <w:rFonts w:asciiTheme="minorHAnsi" w:hAnsiTheme="minorHAnsi" w:cstheme="minorHAnsi"/>
          <w:szCs w:val="22"/>
        </w:rPr>
        <w:t xml:space="preserve">Any </w:t>
      </w:r>
      <w:r w:rsidR="009D34A7" w:rsidRPr="000E0777">
        <w:rPr>
          <w:rFonts w:asciiTheme="minorHAnsi" w:hAnsiTheme="minorHAnsi" w:cstheme="minorHAnsi"/>
          <w:szCs w:val="22"/>
        </w:rPr>
        <w:t>fund</w:t>
      </w:r>
      <w:r w:rsidR="000F5ED9" w:rsidRPr="000E0777">
        <w:rPr>
          <w:rFonts w:asciiTheme="minorHAnsi" w:hAnsiTheme="minorHAnsi" w:cstheme="minorHAnsi"/>
          <w:szCs w:val="22"/>
        </w:rPr>
        <w:t xml:space="preserve"> requested under this </w:t>
      </w:r>
      <w:proofErr w:type="spellStart"/>
      <w:r w:rsidR="0090157B" w:rsidRPr="000E0777">
        <w:rPr>
          <w:rFonts w:asciiTheme="minorHAnsi" w:hAnsiTheme="minorHAnsi" w:cstheme="minorHAnsi"/>
          <w:szCs w:val="22"/>
        </w:rPr>
        <w:t>R</w:t>
      </w:r>
      <w:r w:rsidR="000E0777">
        <w:rPr>
          <w:rFonts w:asciiTheme="minorHAnsi" w:hAnsiTheme="minorHAnsi" w:cstheme="minorHAnsi"/>
          <w:szCs w:val="22"/>
        </w:rPr>
        <w:t>f</w:t>
      </w:r>
      <w:r w:rsidR="0090157B" w:rsidRPr="000E0777">
        <w:rPr>
          <w:rFonts w:asciiTheme="minorHAnsi" w:hAnsiTheme="minorHAnsi" w:cstheme="minorHAnsi"/>
          <w:szCs w:val="22"/>
        </w:rPr>
        <w:t>P</w:t>
      </w:r>
      <w:proofErr w:type="spellEnd"/>
      <w:r w:rsidR="00552072" w:rsidRPr="000E0777">
        <w:rPr>
          <w:rFonts w:asciiTheme="minorHAnsi" w:hAnsiTheme="minorHAnsi" w:cstheme="minorHAnsi"/>
          <w:szCs w:val="22"/>
        </w:rPr>
        <w:t xml:space="preserve"> </w:t>
      </w:r>
      <w:r w:rsidR="000F5ED9" w:rsidRPr="000E0777">
        <w:rPr>
          <w:rFonts w:asciiTheme="minorHAnsi" w:hAnsiTheme="minorHAnsi" w:cstheme="minorHAnsi"/>
          <w:szCs w:val="22"/>
        </w:rPr>
        <w:t xml:space="preserve">must fall </w:t>
      </w:r>
      <w:r w:rsidR="009C02CA" w:rsidRPr="000E0777">
        <w:rPr>
          <w:rFonts w:asciiTheme="minorHAnsi" w:hAnsiTheme="minorHAnsi" w:cstheme="minorHAnsi"/>
          <w:szCs w:val="22"/>
        </w:rPr>
        <w:t>within</w:t>
      </w:r>
      <w:r w:rsidR="000F5ED9" w:rsidRPr="000E0777">
        <w:rPr>
          <w:rFonts w:asciiTheme="minorHAnsi" w:hAnsiTheme="minorHAnsi" w:cstheme="minorHAnsi"/>
          <w:szCs w:val="22"/>
        </w:rPr>
        <w:t xml:space="preserve"> the </w:t>
      </w:r>
      <w:r w:rsidR="002C6C28" w:rsidRPr="000E0777">
        <w:rPr>
          <w:rFonts w:asciiTheme="minorHAnsi" w:hAnsiTheme="minorHAnsi" w:cstheme="minorHAnsi"/>
          <w:szCs w:val="22"/>
        </w:rPr>
        <w:t xml:space="preserve">minimum </w:t>
      </w:r>
      <w:r w:rsidR="00111EFA" w:rsidRPr="000E0777">
        <w:rPr>
          <w:rFonts w:asciiTheme="minorHAnsi" w:hAnsiTheme="minorHAnsi" w:cstheme="minorHAnsi"/>
          <w:szCs w:val="22"/>
        </w:rPr>
        <w:t>2</w:t>
      </w:r>
      <w:r w:rsidR="009C02CA" w:rsidRPr="000E0777">
        <w:rPr>
          <w:rFonts w:asciiTheme="minorHAnsi" w:hAnsiTheme="minorHAnsi" w:cstheme="minorHAnsi"/>
          <w:szCs w:val="22"/>
        </w:rPr>
        <w:t>5</w:t>
      </w:r>
      <w:r w:rsidR="002C6C28" w:rsidRPr="000E0777">
        <w:rPr>
          <w:rFonts w:asciiTheme="minorHAnsi" w:hAnsiTheme="minorHAnsi" w:cstheme="minorHAnsi"/>
          <w:szCs w:val="22"/>
        </w:rPr>
        <w:t>0.000</w:t>
      </w:r>
      <w:r w:rsidR="009C02CA" w:rsidRPr="000E0777">
        <w:rPr>
          <w:rFonts w:asciiTheme="minorHAnsi" w:hAnsiTheme="minorHAnsi" w:cstheme="minorHAnsi"/>
          <w:szCs w:val="22"/>
        </w:rPr>
        <w:t xml:space="preserve"> </w:t>
      </w:r>
      <w:r w:rsidR="002C6C28" w:rsidRPr="000E0777">
        <w:rPr>
          <w:rFonts w:asciiTheme="minorHAnsi" w:hAnsiTheme="minorHAnsi" w:cstheme="minorHAnsi"/>
          <w:bCs/>
          <w:szCs w:val="22"/>
        </w:rPr>
        <w:t>All</w:t>
      </w:r>
      <w:r w:rsidR="002C6C28" w:rsidRPr="000E0777">
        <w:rPr>
          <w:rFonts w:asciiTheme="minorHAnsi" w:hAnsiTheme="minorHAnsi" w:cstheme="minorHAnsi"/>
          <w:szCs w:val="22"/>
        </w:rPr>
        <w:t xml:space="preserve"> and </w:t>
      </w:r>
      <w:r w:rsidR="000F5ED9" w:rsidRPr="000E0777">
        <w:rPr>
          <w:rFonts w:asciiTheme="minorHAnsi" w:hAnsiTheme="minorHAnsi" w:cstheme="minorHAnsi"/>
          <w:szCs w:val="22"/>
        </w:rPr>
        <w:t xml:space="preserve">maximum amount of </w:t>
      </w:r>
      <w:r w:rsidR="002C6C28" w:rsidRPr="000E0777">
        <w:rPr>
          <w:rFonts w:asciiTheme="minorHAnsi" w:hAnsiTheme="minorHAnsi" w:cstheme="minorHAnsi"/>
          <w:szCs w:val="22"/>
        </w:rPr>
        <w:t>500.000</w:t>
      </w:r>
      <w:r w:rsidR="009C02CA" w:rsidRPr="000E0777">
        <w:rPr>
          <w:rFonts w:asciiTheme="minorHAnsi" w:hAnsiTheme="minorHAnsi" w:cstheme="minorHAnsi"/>
          <w:szCs w:val="22"/>
        </w:rPr>
        <w:t xml:space="preserve"> All.</w:t>
      </w:r>
      <w:r w:rsidR="002C6C28" w:rsidRPr="000E0777">
        <w:rPr>
          <w:rFonts w:asciiTheme="minorHAnsi" w:hAnsiTheme="minorHAnsi" w:cstheme="minorHAnsi"/>
          <w:szCs w:val="22"/>
        </w:rPr>
        <w:t xml:space="preserve"> </w:t>
      </w:r>
    </w:p>
    <w:p w14:paraId="4035701D" w14:textId="77777777" w:rsidR="00C36503" w:rsidRPr="000E0777" w:rsidRDefault="00C36503" w:rsidP="00111EFA">
      <w:pPr>
        <w:pStyle w:val="BodyTextWeBER"/>
        <w:spacing w:line="276" w:lineRule="auto"/>
        <w:rPr>
          <w:rFonts w:asciiTheme="minorHAnsi" w:hAnsiTheme="minorHAnsi" w:cstheme="minorHAnsi"/>
          <w:szCs w:val="22"/>
        </w:rPr>
      </w:pPr>
    </w:p>
    <w:p w14:paraId="0207B21B" w14:textId="029EDA15" w:rsidR="00C82EC4" w:rsidRPr="000E0777" w:rsidRDefault="00C82EC4" w:rsidP="00262FAA">
      <w:pPr>
        <w:pStyle w:val="Heading1"/>
        <w:spacing w:line="276" w:lineRule="auto"/>
        <w:rPr>
          <w:rFonts w:asciiTheme="minorHAnsi" w:hAnsiTheme="minorHAnsi" w:cstheme="minorHAnsi"/>
          <w:color w:val="0070C0"/>
          <w:sz w:val="28"/>
          <w:szCs w:val="28"/>
        </w:rPr>
      </w:pPr>
      <w:r w:rsidRPr="000E0777">
        <w:rPr>
          <w:rFonts w:asciiTheme="minorHAnsi" w:hAnsiTheme="minorHAnsi" w:cstheme="minorHAnsi"/>
          <w:color w:val="0070C0"/>
          <w:sz w:val="28"/>
          <w:szCs w:val="28"/>
        </w:rPr>
        <w:t>3.2 What: PROPOSALS THAT WILL BE SUPPORTED</w:t>
      </w:r>
    </w:p>
    <w:p w14:paraId="2320F886" w14:textId="5D1AEDB0" w:rsidR="00441E5D" w:rsidRPr="000E0777" w:rsidRDefault="0090157B" w:rsidP="003E0D5F">
      <w:pPr>
        <w:rPr>
          <w:rFonts w:cstheme="minorHAnsi"/>
          <w:b/>
          <w:sz w:val="22"/>
          <w:szCs w:val="22"/>
        </w:rPr>
      </w:pPr>
      <w:r w:rsidRPr="000E0777">
        <w:rPr>
          <w:rFonts w:cstheme="minorHAnsi"/>
          <w:sz w:val="22"/>
          <w:szCs w:val="22"/>
        </w:rPr>
        <w:t xml:space="preserve">Funds </w:t>
      </w:r>
      <w:r w:rsidR="00441E5D" w:rsidRPr="000E0777">
        <w:rPr>
          <w:rFonts w:cstheme="minorHAnsi"/>
          <w:sz w:val="22"/>
          <w:szCs w:val="22"/>
        </w:rPr>
        <w:t xml:space="preserve">will only be awarded to </w:t>
      </w:r>
      <w:r w:rsidR="00586609" w:rsidRPr="000E0777">
        <w:rPr>
          <w:rFonts w:cstheme="minorHAnsi"/>
          <w:sz w:val="22"/>
          <w:szCs w:val="22"/>
        </w:rPr>
        <w:t xml:space="preserve">the </w:t>
      </w:r>
      <w:r w:rsidR="00441E5D" w:rsidRPr="000E0777">
        <w:rPr>
          <w:rFonts w:cstheme="minorHAnsi"/>
          <w:sz w:val="22"/>
          <w:szCs w:val="22"/>
        </w:rPr>
        <w:t xml:space="preserve">following types of organizations: Albania </w:t>
      </w:r>
      <w:r w:rsidRPr="000E0777">
        <w:rPr>
          <w:rFonts w:cstheme="minorHAnsi"/>
          <w:sz w:val="22"/>
          <w:szCs w:val="22"/>
        </w:rPr>
        <w:t>–</w:t>
      </w:r>
      <w:r w:rsidR="00441E5D" w:rsidRPr="000E0777">
        <w:rPr>
          <w:rFonts w:cstheme="minorHAnsi"/>
          <w:sz w:val="22"/>
          <w:szCs w:val="22"/>
        </w:rPr>
        <w:t xml:space="preserve"> based</w:t>
      </w:r>
      <w:r w:rsidRPr="000E0777">
        <w:rPr>
          <w:rFonts w:cstheme="minorHAnsi"/>
          <w:sz w:val="22"/>
          <w:szCs w:val="22"/>
        </w:rPr>
        <w:t>,</w:t>
      </w:r>
      <w:r w:rsidR="00441E5D" w:rsidRPr="000E0777">
        <w:rPr>
          <w:rFonts w:cstheme="minorHAnsi"/>
          <w:sz w:val="22"/>
          <w:szCs w:val="22"/>
        </w:rPr>
        <w:t xml:space="preserve"> non-profit organizations</w:t>
      </w:r>
      <w:r w:rsidRPr="000E0777">
        <w:rPr>
          <w:rFonts w:cstheme="minorHAnsi"/>
          <w:sz w:val="22"/>
          <w:szCs w:val="22"/>
        </w:rPr>
        <w:t xml:space="preserve"> entities (government entities are excluded)</w:t>
      </w:r>
      <w:r w:rsidR="00441E5D" w:rsidRPr="000E0777">
        <w:rPr>
          <w:rFonts w:cstheme="minorHAnsi"/>
          <w:sz w:val="22"/>
          <w:szCs w:val="22"/>
        </w:rPr>
        <w:t xml:space="preserve">. </w:t>
      </w:r>
      <w:r w:rsidR="00441E5D" w:rsidRPr="000E0777">
        <w:rPr>
          <w:rFonts w:cstheme="minorHAnsi"/>
          <w:bCs/>
          <w:sz w:val="22"/>
          <w:szCs w:val="22"/>
        </w:rPr>
        <w:t xml:space="preserve">Please note that if an applicant does not meet the eligibility criteria, will not be </w:t>
      </w:r>
      <w:r w:rsidR="00DC2904" w:rsidRPr="000E0777">
        <w:rPr>
          <w:rFonts w:cstheme="minorHAnsi"/>
          <w:bCs/>
          <w:sz w:val="22"/>
          <w:szCs w:val="22"/>
        </w:rPr>
        <w:t xml:space="preserve">considered </w:t>
      </w:r>
      <w:r w:rsidR="00441E5D" w:rsidRPr="000E0777">
        <w:rPr>
          <w:rFonts w:cstheme="minorHAnsi"/>
          <w:bCs/>
          <w:sz w:val="22"/>
          <w:szCs w:val="22"/>
        </w:rPr>
        <w:t>for review</w:t>
      </w:r>
      <w:r w:rsidR="00DC2904" w:rsidRPr="000E0777">
        <w:rPr>
          <w:rFonts w:cstheme="minorHAnsi"/>
          <w:bCs/>
          <w:sz w:val="22"/>
          <w:szCs w:val="22"/>
        </w:rPr>
        <w:t>.</w:t>
      </w:r>
      <w:r w:rsidR="00441E5D" w:rsidRPr="000E0777">
        <w:rPr>
          <w:rFonts w:cstheme="minorHAnsi"/>
          <w:b/>
          <w:sz w:val="22"/>
          <w:szCs w:val="22"/>
        </w:rPr>
        <w:t xml:space="preserve"> </w:t>
      </w:r>
    </w:p>
    <w:p w14:paraId="6D1D5B04" w14:textId="77777777" w:rsidR="00C36503" w:rsidRPr="000E0777" w:rsidRDefault="00C36503" w:rsidP="003E0D5F">
      <w:pPr>
        <w:rPr>
          <w:rFonts w:cstheme="minorHAnsi"/>
        </w:rPr>
      </w:pPr>
    </w:p>
    <w:p w14:paraId="337140C2" w14:textId="74301BD3" w:rsidR="00A409D5" w:rsidRPr="000E0777" w:rsidRDefault="00C82EC4" w:rsidP="00262FAA">
      <w:pPr>
        <w:spacing w:line="276" w:lineRule="auto"/>
        <w:rPr>
          <w:rStyle w:val="Emphasis"/>
          <w:rFonts w:cstheme="minorHAnsi"/>
          <w:i w:val="0"/>
          <w:iCs w:val="0"/>
          <w:color w:val="0070C0"/>
          <w:sz w:val="22"/>
          <w:szCs w:val="22"/>
        </w:rPr>
      </w:pPr>
      <w:r w:rsidRPr="000E0777">
        <w:rPr>
          <w:rStyle w:val="Emphasis"/>
          <w:rFonts w:cstheme="minorHAnsi"/>
          <w:i w:val="0"/>
          <w:iCs w:val="0"/>
          <w:color w:val="0070C0"/>
          <w:sz w:val="22"/>
          <w:szCs w:val="22"/>
        </w:rPr>
        <w:t xml:space="preserve">3.2.1 </w:t>
      </w:r>
      <w:r w:rsidR="00A409D5" w:rsidRPr="000E0777">
        <w:rPr>
          <w:rStyle w:val="Emphasis"/>
          <w:rFonts w:cstheme="minorHAnsi"/>
          <w:i w:val="0"/>
          <w:iCs w:val="0"/>
          <w:color w:val="0070C0"/>
          <w:sz w:val="22"/>
          <w:szCs w:val="22"/>
        </w:rPr>
        <w:t xml:space="preserve">Prerequisites: </w:t>
      </w:r>
    </w:p>
    <w:p w14:paraId="6F9EAF07" w14:textId="640B8FF1" w:rsidR="00915986" w:rsidRPr="000E0777" w:rsidRDefault="00915986" w:rsidP="00915986">
      <w:pPr>
        <w:spacing w:line="276" w:lineRule="auto"/>
        <w:jc w:val="both"/>
        <w:rPr>
          <w:rStyle w:val="Emphasis"/>
          <w:rFonts w:cstheme="minorHAnsi"/>
          <w:bCs/>
          <w:i w:val="0"/>
          <w:iCs w:val="0"/>
          <w:color w:val="auto"/>
          <w:sz w:val="22"/>
          <w:szCs w:val="22"/>
        </w:rPr>
      </w:pPr>
      <w:r w:rsidRPr="000E0777">
        <w:rPr>
          <w:rStyle w:val="Emphasis"/>
          <w:rFonts w:cstheme="minorHAnsi"/>
          <w:bCs/>
          <w:i w:val="0"/>
          <w:iCs w:val="0"/>
          <w:color w:val="auto"/>
          <w:sz w:val="22"/>
          <w:szCs w:val="22"/>
        </w:rPr>
        <w:t>To be eligible, an applicant must have the following:</w:t>
      </w:r>
    </w:p>
    <w:p w14:paraId="089F92C5" w14:textId="458F0B52" w:rsidR="00915986" w:rsidRPr="000E0777" w:rsidRDefault="00915986" w:rsidP="002379E0">
      <w:pPr>
        <w:pStyle w:val="ListParagraph"/>
        <w:numPr>
          <w:ilvl w:val="0"/>
          <w:numId w:val="27"/>
        </w:numPr>
        <w:spacing w:line="276" w:lineRule="auto"/>
        <w:jc w:val="both"/>
        <w:rPr>
          <w:rStyle w:val="Emphasis"/>
          <w:rFonts w:cstheme="minorHAnsi"/>
          <w:i w:val="0"/>
          <w:iCs w:val="0"/>
          <w:color w:val="auto"/>
          <w:sz w:val="22"/>
          <w:szCs w:val="22"/>
        </w:rPr>
      </w:pPr>
      <w:r w:rsidRPr="000E0777">
        <w:rPr>
          <w:rStyle w:val="Emphasis"/>
          <w:rFonts w:cstheme="minorHAnsi"/>
          <w:i w:val="0"/>
          <w:iCs w:val="0"/>
          <w:color w:val="auto"/>
          <w:sz w:val="22"/>
          <w:szCs w:val="22"/>
        </w:rPr>
        <w:t>CSOs that are legally registered and recognized under Albanian law</w:t>
      </w:r>
      <w:r w:rsidR="005F33D5" w:rsidRPr="000E0777">
        <w:rPr>
          <w:rStyle w:val="Emphasis"/>
          <w:rFonts w:cstheme="minorHAnsi"/>
          <w:i w:val="0"/>
          <w:iCs w:val="0"/>
          <w:color w:val="auto"/>
          <w:sz w:val="22"/>
          <w:szCs w:val="22"/>
        </w:rPr>
        <w:t>;</w:t>
      </w:r>
    </w:p>
    <w:p w14:paraId="45358164" w14:textId="664538C4" w:rsidR="00915986" w:rsidRPr="000E0777" w:rsidRDefault="00915986" w:rsidP="002379E0">
      <w:pPr>
        <w:pStyle w:val="ListParagraph"/>
        <w:numPr>
          <w:ilvl w:val="0"/>
          <w:numId w:val="27"/>
        </w:numPr>
        <w:spacing w:line="276" w:lineRule="auto"/>
        <w:jc w:val="both"/>
        <w:rPr>
          <w:rStyle w:val="Emphasis"/>
          <w:rFonts w:cstheme="minorHAnsi"/>
          <w:i w:val="0"/>
          <w:iCs w:val="0"/>
          <w:color w:val="auto"/>
          <w:sz w:val="22"/>
          <w:szCs w:val="22"/>
        </w:rPr>
      </w:pPr>
      <w:r w:rsidRPr="000E0777">
        <w:rPr>
          <w:rStyle w:val="Emphasis"/>
          <w:rFonts w:cstheme="minorHAnsi"/>
          <w:i w:val="0"/>
          <w:iCs w:val="0"/>
          <w:color w:val="auto"/>
          <w:sz w:val="22"/>
          <w:szCs w:val="22"/>
        </w:rPr>
        <w:t>CSOs experienced in community-level and grassroots initiatives focused on strengthening resilience against vulnerable groups;</w:t>
      </w:r>
    </w:p>
    <w:p w14:paraId="30B1B9D6" w14:textId="718ADD10" w:rsidR="00915986" w:rsidRPr="000E0777" w:rsidRDefault="00915986" w:rsidP="002379E0">
      <w:pPr>
        <w:pStyle w:val="ListParagraph"/>
        <w:numPr>
          <w:ilvl w:val="0"/>
          <w:numId w:val="27"/>
        </w:numPr>
        <w:spacing w:line="276" w:lineRule="auto"/>
        <w:jc w:val="both"/>
        <w:rPr>
          <w:rStyle w:val="Emphasis"/>
          <w:rFonts w:cstheme="minorHAnsi"/>
          <w:i w:val="0"/>
          <w:iCs w:val="0"/>
          <w:color w:val="auto"/>
          <w:sz w:val="22"/>
          <w:szCs w:val="22"/>
        </w:rPr>
      </w:pPr>
      <w:r w:rsidRPr="000E0777">
        <w:rPr>
          <w:rStyle w:val="Emphasis"/>
          <w:rFonts w:cstheme="minorHAnsi"/>
          <w:i w:val="0"/>
          <w:iCs w:val="0"/>
          <w:color w:val="auto"/>
          <w:sz w:val="22"/>
          <w:szCs w:val="22"/>
        </w:rPr>
        <w:t xml:space="preserve">CSOs working on one or more thematic areas of relevance to this </w:t>
      </w:r>
      <w:r w:rsidRPr="000E0777">
        <w:rPr>
          <w:rFonts w:cstheme="minorHAnsi"/>
          <w:sz w:val="22"/>
          <w:szCs w:val="22"/>
        </w:rPr>
        <w:t xml:space="preserve">call for </w:t>
      </w:r>
      <w:proofErr w:type="spellStart"/>
      <w:r w:rsidR="00852D7F" w:rsidRPr="000E0777">
        <w:rPr>
          <w:rFonts w:cstheme="minorHAnsi"/>
          <w:sz w:val="22"/>
          <w:szCs w:val="22"/>
        </w:rPr>
        <w:t>RfP</w:t>
      </w:r>
      <w:proofErr w:type="spellEnd"/>
      <w:r w:rsidRPr="000E0777">
        <w:rPr>
          <w:rStyle w:val="Emphasis"/>
          <w:rFonts w:cstheme="minorHAnsi"/>
          <w:i w:val="0"/>
          <w:iCs w:val="0"/>
          <w:color w:val="auto"/>
          <w:sz w:val="22"/>
          <w:szCs w:val="22"/>
        </w:rPr>
        <w:t>;</w:t>
      </w:r>
    </w:p>
    <w:p w14:paraId="2D331EC9" w14:textId="3D582687" w:rsidR="00915986" w:rsidRPr="000E0777" w:rsidRDefault="00915986" w:rsidP="002379E0">
      <w:pPr>
        <w:pStyle w:val="ListParagraph"/>
        <w:numPr>
          <w:ilvl w:val="0"/>
          <w:numId w:val="27"/>
        </w:numPr>
        <w:spacing w:line="276" w:lineRule="auto"/>
        <w:jc w:val="both"/>
        <w:rPr>
          <w:rStyle w:val="Emphasis"/>
          <w:rFonts w:cstheme="minorHAnsi"/>
          <w:i w:val="0"/>
          <w:iCs w:val="0"/>
          <w:color w:val="auto"/>
          <w:sz w:val="22"/>
          <w:szCs w:val="22"/>
        </w:rPr>
      </w:pPr>
      <w:r w:rsidRPr="000E0777">
        <w:rPr>
          <w:rStyle w:val="Emphasis"/>
          <w:rFonts w:cstheme="minorHAnsi"/>
          <w:i w:val="0"/>
          <w:iCs w:val="0"/>
          <w:color w:val="auto"/>
          <w:sz w:val="22"/>
          <w:szCs w:val="22"/>
        </w:rPr>
        <w:t xml:space="preserve">CSOs founded at least 1 year before the announcement of this </w:t>
      </w:r>
      <w:r w:rsidRPr="000E0777">
        <w:rPr>
          <w:rFonts w:cstheme="minorHAnsi"/>
          <w:sz w:val="22"/>
          <w:szCs w:val="22"/>
        </w:rPr>
        <w:t xml:space="preserve">call for </w:t>
      </w:r>
      <w:proofErr w:type="spellStart"/>
      <w:r w:rsidR="00852D7F" w:rsidRPr="000E0777">
        <w:rPr>
          <w:rFonts w:cstheme="minorHAnsi"/>
          <w:sz w:val="22"/>
          <w:szCs w:val="22"/>
        </w:rPr>
        <w:t>RfP</w:t>
      </w:r>
      <w:proofErr w:type="spellEnd"/>
      <w:r w:rsidR="00852D7F" w:rsidRPr="000E0777">
        <w:rPr>
          <w:rStyle w:val="Emphasis"/>
          <w:rFonts w:cstheme="minorHAnsi"/>
          <w:i w:val="0"/>
          <w:iCs w:val="0"/>
          <w:color w:val="auto"/>
          <w:sz w:val="22"/>
          <w:szCs w:val="22"/>
        </w:rPr>
        <w:t>;</w:t>
      </w:r>
    </w:p>
    <w:p w14:paraId="1D30C8E8" w14:textId="1D3EFAD5" w:rsidR="00915986" w:rsidRPr="000E0777" w:rsidRDefault="00915986" w:rsidP="002379E0">
      <w:pPr>
        <w:pStyle w:val="ListParagraph"/>
        <w:numPr>
          <w:ilvl w:val="0"/>
          <w:numId w:val="27"/>
        </w:numPr>
        <w:spacing w:line="276" w:lineRule="auto"/>
        <w:jc w:val="both"/>
        <w:rPr>
          <w:rStyle w:val="Emphasis"/>
          <w:rFonts w:cstheme="minorHAnsi"/>
          <w:i w:val="0"/>
          <w:iCs w:val="0"/>
          <w:color w:val="auto"/>
          <w:sz w:val="22"/>
          <w:szCs w:val="22"/>
        </w:rPr>
      </w:pPr>
      <w:r w:rsidRPr="000E0777">
        <w:rPr>
          <w:rStyle w:val="Emphasis"/>
          <w:rFonts w:cstheme="minorHAnsi"/>
          <w:i w:val="0"/>
          <w:iCs w:val="0"/>
          <w:color w:val="auto"/>
          <w:sz w:val="22"/>
          <w:szCs w:val="22"/>
        </w:rPr>
        <w:t xml:space="preserve">CSOs be directly responsible for </w:t>
      </w:r>
      <w:r w:rsidR="00852D7F" w:rsidRPr="000E0777">
        <w:rPr>
          <w:rStyle w:val="Emphasis"/>
          <w:rFonts w:cstheme="minorHAnsi"/>
          <w:i w:val="0"/>
          <w:iCs w:val="0"/>
          <w:color w:val="auto"/>
          <w:sz w:val="22"/>
          <w:szCs w:val="22"/>
        </w:rPr>
        <w:t xml:space="preserve">the </w:t>
      </w:r>
      <w:r w:rsidRPr="000E0777">
        <w:rPr>
          <w:rStyle w:val="Emphasis"/>
          <w:rFonts w:cstheme="minorHAnsi"/>
          <w:i w:val="0"/>
          <w:iCs w:val="0"/>
          <w:color w:val="auto"/>
          <w:sz w:val="22"/>
          <w:szCs w:val="22"/>
        </w:rPr>
        <w:t>preparation and management of the application, not acting as an intermediary.</w:t>
      </w:r>
    </w:p>
    <w:p w14:paraId="7E0D7719" w14:textId="77777777" w:rsidR="00915986" w:rsidRPr="000E0777" w:rsidRDefault="00915986" w:rsidP="00A87F8E">
      <w:pPr>
        <w:pStyle w:val="ListParagraph"/>
        <w:spacing w:line="276" w:lineRule="auto"/>
        <w:rPr>
          <w:rStyle w:val="Emphasis"/>
          <w:rFonts w:cstheme="minorHAnsi"/>
          <w:bCs/>
          <w:i w:val="0"/>
          <w:iCs w:val="0"/>
          <w:color w:val="FF0000"/>
          <w:sz w:val="22"/>
          <w:szCs w:val="22"/>
        </w:rPr>
      </w:pPr>
    </w:p>
    <w:p w14:paraId="69F27859" w14:textId="203B6ABF" w:rsidR="002F3E32" w:rsidRPr="000E0777" w:rsidRDefault="00C82EC4" w:rsidP="00262FAA">
      <w:pPr>
        <w:spacing w:line="276" w:lineRule="auto"/>
        <w:rPr>
          <w:rStyle w:val="Emphasis"/>
          <w:rFonts w:cstheme="minorHAnsi"/>
          <w:i w:val="0"/>
          <w:iCs w:val="0"/>
          <w:color w:val="0070C0"/>
          <w:sz w:val="22"/>
          <w:szCs w:val="22"/>
        </w:rPr>
      </w:pPr>
      <w:r w:rsidRPr="000E0777">
        <w:rPr>
          <w:rStyle w:val="Emphasis"/>
          <w:rFonts w:cstheme="minorHAnsi"/>
          <w:i w:val="0"/>
          <w:iCs w:val="0"/>
          <w:color w:val="0070C0"/>
          <w:sz w:val="22"/>
          <w:szCs w:val="22"/>
        </w:rPr>
        <w:t>3.2.</w:t>
      </w:r>
      <w:r w:rsidR="00586609" w:rsidRPr="000E0777">
        <w:rPr>
          <w:rStyle w:val="Emphasis"/>
          <w:rFonts w:cstheme="minorHAnsi"/>
          <w:i w:val="0"/>
          <w:iCs w:val="0"/>
          <w:color w:val="0070C0"/>
          <w:sz w:val="22"/>
          <w:szCs w:val="22"/>
        </w:rPr>
        <w:t>2</w:t>
      </w:r>
      <w:r w:rsidRPr="000E0777">
        <w:rPr>
          <w:rStyle w:val="Emphasis"/>
          <w:rFonts w:cstheme="minorHAnsi"/>
          <w:i w:val="0"/>
          <w:iCs w:val="0"/>
          <w:color w:val="0070C0"/>
          <w:sz w:val="22"/>
          <w:szCs w:val="22"/>
        </w:rPr>
        <w:t xml:space="preserve"> </w:t>
      </w:r>
      <w:r w:rsidR="00C80E5B" w:rsidRPr="000E0777">
        <w:rPr>
          <w:rStyle w:val="Emphasis"/>
          <w:rFonts w:cstheme="minorHAnsi"/>
          <w:i w:val="0"/>
          <w:iCs w:val="0"/>
          <w:color w:val="0070C0"/>
          <w:sz w:val="22"/>
          <w:szCs w:val="22"/>
        </w:rPr>
        <w:t>Thematic priorities</w:t>
      </w:r>
    </w:p>
    <w:p w14:paraId="62909B25" w14:textId="5659CD29" w:rsidR="004630A7" w:rsidRPr="000E0777" w:rsidRDefault="00544E8A" w:rsidP="00164135">
      <w:pPr>
        <w:spacing w:line="276" w:lineRule="auto"/>
        <w:jc w:val="both"/>
        <w:rPr>
          <w:rFonts w:cstheme="minorHAnsi"/>
          <w:sz w:val="22"/>
          <w:szCs w:val="22"/>
        </w:rPr>
      </w:pPr>
      <w:r w:rsidRPr="000E0777">
        <w:rPr>
          <w:rFonts w:cstheme="minorHAnsi"/>
          <w:sz w:val="22"/>
          <w:szCs w:val="22"/>
        </w:rPr>
        <w:t xml:space="preserve">Priority will be given to projects which involve </w:t>
      </w:r>
      <w:r w:rsidR="007416EE" w:rsidRPr="000E0777">
        <w:rPr>
          <w:rFonts w:cstheme="minorHAnsi"/>
          <w:sz w:val="22"/>
          <w:szCs w:val="22"/>
        </w:rPr>
        <w:t>target group beneficiaries and</w:t>
      </w:r>
      <w:r w:rsidRPr="000E0777">
        <w:rPr>
          <w:rFonts w:cstheme="minorHAnsi"/>
          <w:sz w:val="22"/>
          <w:szCs w:val="22"/>
        </w:rPr>
        <w:t xml:space="preserve"> manage to </w:t>
      </w:r>
      <w:r w:rsidR="00EB2B31" w:rsidRPr="000E0777">
        <w:rPr>
          <w:rFonts w:cstheme="minorHAnsi"/>
          <w:sz w:val="22"/>
          <w:szCs w:val="22"/>
        </w:rPr>
        <w:t>accelerate civic</w:t>
      </w:r>
      <w:r w:rsidRPr="000E0777">
        <w:rPr>
          <w:rFonts w:cstheme="minorHAnsi"/>
          <w:sz w:val="22"/>
          <w:szCs w:val="22"/>
        </w:rPr>
        <w:t xml:space="preserve"> </w:t>
      </w:r>
      <w:r w:rsidR="00EB2B31" w:rsidRPr="000E0777">
        <w:rPr>
          <w:rFonts w:cstheme="minorHAnsi"/>
          <w:sz w:val="22"/>
          <w:szCs w:val="22"/>
        </w:rPr>
        <w:t xml:space="preserve">participation, while </w:t>
      </w:r>
      <w:r w:rsidR="009F4837" w:rsidRPr="000E0777">
        <w:rPr>
          <w:rFonts w:cstheme="minorHAnsi"/>
          <w:sz w:val="22"/>
          <w:szCs w:val="22"/>
        </w:rPr>
        <w:t xml:space="preserve">at </w:t>
      </w:r>
      <w:r w:rsidR="00EB2B31" w:rsidRPr="000E0777">
        <w:rPr>
          <w:rFonts w:cstheme="minorHAnsi"/>
          <w:sz w:val="22"/>
          <w:szCs w:val="22"/>
        </w:rPr>
        <w:t xml:space="preserve">the same </w:t>
      </w:r>
      <w:r w:rsidR="001D6806" w:rsidRPr="000E0777">
        <w:rPr>
          <w:rFonts w:cstheme="minorHAnsi"/>
          <w:sz w:val="22"/>
          <w:szCs w:val="22"/>
        </w:rPr>
        <w:t xml:space="preserve">time </w:t>
      </w:r>
      <w:r w:rsidR="009F4837" w:rsidRPr="000E0777">
        <w:rPr>
          <w:rFonts w:cstheme="minorHAnsi"/>
          <w:sz w:val="22"/>
          <w:szCs w:val="22"/>
        </w:rPr>
        <w:t>building</w:t>
      </w:r>
      <w:r w:rsidR="00EB2B31" w:rsidRPr="000E0777">
        <w:rPr>
          <w:rFonts w:cstheme="minorHAnsi"/>
          <w:sz w:val="22"/>
          <w:szCs w:val="22"/>
        </w:rPr>
        <w:t xml:space="preserve"> more resilient and safer communities. </w:t>
      </w:r>
      <w:r w:rsidR="004630A7" w:rsidRPr="000E0777">
        <w:rPr>
          <w:rFonts w:cstheme="minorHAnsi"/>
          <w:sz w:val="22"/>
          <w:szCs w:val="22"/>
        </w:rPr>
        <w:t xml:space="preserve">The </w:t>
      </w:r>
      <w:r w:rsidR="000A19DA" w:rsidRPr="000E0777">
        <w:rPr>
          <w:rFonts w:cstheme="minorHAnsi"/>
          <w:sz w:val="22"/>
          <w:szCs w:val="22"/>
        </w:rPr>
        <w:t>CBI</w:t>
      </w:r>
      <w:r w:rsidR="00C01D4B" w:rsidRPr="000E0777">
        <w:rPr>
          <w:rFonts w:cstheme="minorHAnsi"/>
          <w:sz w:val="22"/>
          <w:szCs w:val="22"/>
        </w:rPr>
        <w:t>s</w:t>
      </w:r>
      <w:r w:rsidR="000A19DA" w:rsidRPr="000E0777">
        <w:rPr>
          <w:rFonts w:cstheme="minorHAnsi"/>
          <w:sz w:val="22"/>
          <w:szCs w:val="22"/>
        </w:rPr>
        <w:t>’</w:t>
      </w:r>
      <w:r w:rsidR="00C01D4B" w:rsidRPr="000E0777">
        <w:rPr>
          <w:rFonts w:cstheme="minorHAnsi"/>
          <w:sz w:val="22"/>
          <w:szCs w:val="22"/>
        </w:rPr>
        <w:t xml:space="preserve"> priority</w:t>
      </w:r>
      <w:r w:rsidR="00787B09" w:rsidRPr="000E0777">
        <w:rPr>
          <w:rFonts w:cstheme="minorHAnsi"/>
          <w:sz w:val="22"/>
          <w:szCs w:val="22"/>
        </w:rPr>
        <w:t xml:space="preserve"> </w:t>
      </w:r>
      <w:r w:rsidR="00C82EC4" w:rsidRPr="000E0777">
        <w:rPr>
          <w:rFonts w:cstheme="minorHAnsi"/>
          <w:sz w:val="22"/>
          <w:szCs w:val="22"/>
        </w:rPr>
        <w:t xml:space="preserve">sectors/ </w:t>
      </w:r>
      <w:r w:rsidR="004630A7" w:rsidRPr="000E0777">
        <w:rPr>
          <w:rFonts w:cstheme="minorHAnsi"/>
          <w:sz w:val="22"/>
          <w:szCs w:val="22"/>
        </w:rPr>
        <w:t xml:space="preserve">themes (not limited) </w:t>
      </w:r>
      <w:r w:rsidR="000A19DA" w:rsidRPr="000E0777">
        <w:rPr>
          <w:rFonts w:cstheme="minorHAnsi"/>
          <w:sz w:val="22"/>
          <w:szCs w:val="22"/>
        </w:rPr>
        <w:t>include</w:t>
      </w:r>
      <w:r w:rsidR="004630A7" w:rsidRPr="000E0777">
        <w:rPr>
          <w:rFonts w:cstheme="minorHAnsi"/>
          <w:sz w:val="22"/>
          <w:szCs w:val="22"/>
        </w:rPr>
        <w:t>:</w:t>
      </w:r>
    </w:p>
    <w:p w14:paraId="2099AB2B" w14:textId="393D823B" w:rsidR="003F2B05" w:rsidRPr="000E0777" w:rsidRDefault="00C01D4B" w:rsidP="002379E0">
      <w:pPr>
        <w:pStyle w:val="ListParagraph"/>
        <w:numPr>
          <w:ilvl w:val="0"/>
          <w:numId w:val="26"/>
        </w:numPr>
        <w:spacing w:line="276" w:lineRule="auto"/>
        <w:jc w:val="both"/>
        <w:rPr>
          <w:rFonts w:cstheme="minorHAnsi"/>
          <w:sz w:val="22"/>
          <w:szCs w:val="22"/>
        </w:rPr>
      </w:pPr>
      <w:r w:rsidRPr="000E0777">
        <w:rPr>
          <w:rFonts w:cstheme="minorHAnsi"/>
          <w:b/>
          <w:sz w:val="22"/>
          <w:szCs w:val="22"/>
        </w:rPr>
        <w:t>Enhancing social cohesion</w:t>
      </w:r>
      <w:r w:rsidR="003F2B05" w:rsidRPr="000E0777">
        <w:rPr>
          <w:rFonts w:cstheme="minorHAnsi"/>
          <w:sz w:val="22"/>
          <w:szCs w:val="22"/>
        </w:rPr>
        <w:t xml:space="preserve"> to help communities and their members maintain </w:t>
      </w:r>
      <w:r w:rsidR="00782DCC" w:rsidRPr="000E0777">
        <w:rPr>
          <w:rFonts w:cstheme="minorHAnsi"/>
          <w:sz w:val="22"/>
          <w:szCs w:val="22"/>
        </w:rPr>
        <w:t>harmony</w:t>
      </w:r>
      <w:r w:rsidR="003F2B05" w:rsidRPr="000E0777">
        <w:rPr>
          <w:rFonts w:cstheme="minorHAnsi"/>
          <w:sz w:val="22"/>
          <w:szCs w:val="22"/>
        </w:rPr>
        <w:t xml:space="preserve"> during societal change (such as </w:t>
      </w:r>
      <w:r w:rsidR="00782DCC" w:rsidRPr="000E0777">
        <w:rPr>
          <w:rFonts w:cstheme="minorHAnsi"/>
          <w:sz w:val="22"/>
          <w:szCs w:val="22"/>
        </w:rPr>
        <w:t>i</w:t>
      </w:r>
      <w:r w:rsidR="003F2B05" w:rsidRPr="000E0777">
        <w:rPr>
          <w:rFonts w:cstheme="minorHAnsi"/>
          <w:sz w:val="22"/>
          <w:szCs w:val="22"/>
        </w:rPr>
        <w:t xml:space="preserve">nterventions that leverage </w:t>
      </w:r>
      <w:r w:rsidR="00782DCC" w:rsidRPr="000E0777">
        <w:rPr>
          <w:rFonts w:cstheme="minorHAnsi"/>
          <w:sz w:val="22"/>
          <w:szCs w:val="22"/>
        </w:rPr>
        <w:t>socio-cultural</w:t>
      </w:r>
      <w:r w:rsidR="003F2B05" w:rsidRPr="000E0777">
        <w:rPr>
          <w:rFonts w:cstheme="minorHAnsi"/>
          <w:sz w:val="22"/>
          <w:szCs w:val="22"/>
        </w:rPr>
        <w:t>,</w:t>
      </w:r>
      <w:r w:rsidR="00782DCC" w:rsidRPr="000E0777">
        <w:rPr>
          <w:rFonts w:cstheme="minorHAnsi"/>
          <w:sz w:val="22"/>
          <w:szCs w:val="22"/>
        </w:rPr>
        <w:t xml:space="preserve"> </w:t>
      </w:r>
      <w:r w:rsidR="003F2B05" w:rsidRPr="000E0777">
        <w:rPr>
          <w:rFonts w:cstheme="minorHAnsi"/>
          <w:sz w:val="22"/>
          <w:szCs w:val="22"/>
        </w:rPr>
        <w:t xml:space="preserve">sportive and recreational activities </w:t>
      </w:r>
      <w:r w:rsidR="00782DCC" w:rsidRPr="000E0777">
        <w:rPr>
          <w:rFonts w:cstheme="minorHAnsi"/>
          <w:sz w:val="22"/>
          <w:szCs w:val="22"/>
        </w:rPr>
        <w:t>that promote</w:t>
      </w:r>
      <w:r w:rsidR="003F2B05" w:rsidRPr="000E0777">
        <w:rPr>
          <w:rFonts w:cstheme="minorHAnsi"/>
          <w:sz w:val="22"/>
          <w:szCs w:val="22"/>
        </w:rPr>
        <w:t xml:space="preserve"> social engagement</w:t>
      </w:r>
      <w:r w:rsidR="00E00348" w:rsidRPr="000E0777">
        <w:rPr>
          <w:rFonts w:cstheme="minorHAnsi"/>
          <w:sz w:val="22"/>
          <w:szCs w:val="22"/>
        </w:rPr>
        <w:t xml:space="preserve">, </w:t>
      </w:r>
      <w:r w:rsidR="005F33D5" w:rsidRPr="000E0777">
        <w:rPr>
          <w:rFonts w:cstheme="minorHAnsi"/>
          <w:sz w:val="22"/>
          <w:szCs w:val="22"/>
        </w:rPr>
        <w:t xml:space="preserve">tolerance, </w:t>
      </w:r>
      <w:r w:rsidR="00325C4A" w:rsidRPr="000E0777">
        <w:rPr>
          <w:rFonts w:cstheme="minorHAnsi"/>
          <w:sz w:val="22"/>
          <w:szCs w:val="22"/>
        </w:rPr>
        <w:t xml:space="preserve">volunteerism, </w:t>
      </w:r>
      <w:r w:rsidR="00782DCC" w:rsidRPr="000E0777">
        <w:rPr>
          <w:rFonts w:cstheme="minorHAnsi"/>
          <w:sz w:val="22"/>
          <w:szCs w:val="22"/>
        </w:rPr>
        <w:t>wellbeing and</w:t>
      </w:r>
      <w:r w:rsidR="003F2B05" w:rsidRPr="000E0777">
        <w:rPr>
          <w:rFonts w:cstheme="minorHAnsi"/>
          <w:sz w:val="22"/>
          <w:szCs w:val="22"/>
        </w:rPr>
        <w:t xml:space="preserve"> inclusion</w:t>
      </w:r>
      <w:r w:rsidR="00E71D96" w:rsidRPr="000E0777">
        <w:rPr>
          <w:rFonts w:cstheme="minorHAnsi"/>
          <w:sz w:val="22"/>
          <w:szCs w:val="22"/>
        </w:rPr>
        <w:t>)</w:t>
      </w:r>
      <w:r w:rsidR="00E00348" w:rsidRPr="000E0777">
        <w:rPr>
          <w:rFonts w:cstheme="minorHAnsi"/>
          <w:sz w:val="22"/>
          <w:szCs w:val="22"/>
        </w:rPr>
        <w:t>.</w:t>
      </w:r>
    </w:p>
    <w:p w14:paraId="2AD07B8D" w14:textId="54BD3D72" w:rsidR="000E0777" w:rsidRDefault="003F2B05" w:rsidP="000E0777">
      <w:pPr>
        <w:pStyle w:val="ListParagraph"/>
        <w:numPr>
          <w:ilvl w:val="0"/>
          <w:numId w:val="26"/>
        </w:numPr>
        <w:spacing w:line="276" w:lineRule="auto"/>
        <w:jc w:val="both"/>
        <w:rPr>
          <w:rFonts w:cstheme="minorHAnsi"/>
          <w:sz w:val="22"/>
          <w:szCs w:val="22"/>
        </w:rPr>
      </w:pPr>
      <w:r w:rsidRPr="000E0777">
        <w:rPr>
          <w:rFonts w:cstheme="minorHAnsi"/>
          <w:b/>
          <w:sz w:val="22"/>
          <w:szCs w:val="22"/>
        </w:rPr>
        <w:t>Strengthening community agency</w:t>
      </w:r>
      <w:r w:rsidRPr="000E0777">
        <w:rPr>
          <w:rFonts w:cstheme="minorHAnsi"/>
          <w:sz w:val="22"/>
          <w:szCs w:val="22"/>
        </w:rPr>
        <w:t xml:space="preserve"> </w:t>
      </w:r>
      <w:r w:rsidR="00782DCC" w:rsidRPr="000E0777">
        <w:rPr>
          <w:rFonts w:cstheme="minorHAnsi"/>
          <w:sz w:val="22"/>
          <w:szCs w:val="22"/>
        </w:rPr>
        <w:t>through</w:t>
      </w:r>
      <w:r w:rsidRPr="000E0777">
        <w:rPr>
          <w:rFonts w:cstheme="minorHAnsi"/>
          <w:sz w:val="22"/>
          <w:szCs w:val="22"/>
        </w:rPr>
        <w:t xml:space="preserve"> </w:t>
      </w:r>
      <w:r w:rsidR="00782DCC" w:rsidRPr="000E0777">
        <w:rPr>
          <w:rFonts w:cstheme="minorHAnsi"/>
          <w:sz w:val="22"/>
          <w:szCs w:val="22"/>
        </w:rPr>
        <w:t xml:space="preserve">promoting </w:t>
      </w:r>
      <w:r w:rsidRPr="000E0777">
        <w:rPr>
          <w:rFonts w:cstheme="minorHAnsi"/>
          <w:sz w:val="22"/>
          <w:szCs w:val="22"/>
        </w:rPr>
        <w:t xml:space="preserve">active citizenship. Interventions that will enhance mobilization, organization and representation of communities and their </w:t>
      </w:r>
      <w:r w:rsidR="001A1814" w:rsidRPr="000E0777">
        <w:rPr>
          <w:rFonts w:cstheme="minorHAnsi"/>
          <w:sz w:val="22"/>
          <w:szCs w:val="22"/>
        </w:rPr>
        <w:t>interest</w:t>
      </w:r>
      <w:r w:rsidR="00E71D96" w:rsidRPr="000E0777">
        <w:rPr>
          <w:rFonts w:cstheme="minorHAnsi"/>
          <w:sz w:val="22"/>
          <w:szCs w:val="22"/>
        </w:rPr>
        <w:t xml:space="preserve">, such as </w:t>
      </w:r>
      <w:r w:rsidR="009F4837" w:rsidRPr="000E0777">
        <w:rPr>
          <w:rFonts w:cstheme="minorHAnsi"/>
          <w:sz w:val="22"/>
          <w:szCs w:val="22"/>
        </w:rPr>
        <w:t>offering</w:t>
      </w:r>
      <w:r w:rsidR="00782DCC" w:rsidRPr="000E0777">
        <w:rPr>
          <w:rFonts w:cstheme="minorHAnsi"/>
          <w:sz w:val="22"/>
          <w:szCs w:val="22"/>
        </w:rPr>
        <w:t xml:space="preserve"> access</w:t>
      </w:r>
      <w:r w:rsidR="00E00348" w:rsidRPr="000E0777">
        <w:rPr>
          <w:rFonts w:cstheme="minorHAnsi"/>
          <w:sz w:val="22"/>
          <w:szCs w:val="22"/>
        </w:rPr>
        <w:t xml:space="preserve"> to equal </w:t>
      </w:r>
      <w:r w:rsidR="009F4837" w:rsidRPr="000E0777">
        <w:rPr>
          <w:rFonts w:cstheme="minorHAnsi"/>
          <w:sz w:val="22"/>
          <w:szCs w:val="22"/>
        </w:rPr>
        <w:t>opportunities, positive</w:t>
      </w:r>
      <w:r w:rsidR="00782DCC" w:rsidRPr="000E0777">
        <w:rPr>
          <w:rFonts w:cstheme="minorHAnsi"/>
          <w:sz w:val="22"/>
          <w:szCs w:val="22"/>
        </w:rPr>
        <w:t xml:space="preserve"> social and economic alternatives</w:t>
      </w:r>
      <w:r w:rsidR="003D041B" w:rsidRPr="000E0777">
        <w:rPr>
          <w:rFonts w:cstheme="minorHAnsi"/>
          <w:sz w:val="22"/>
          <w:szCs w:val="22"/>
        </w:rPr>
        <w:t xml:space="preserve">; </w:t>
      </w:r>
      <w:r w:rsidR="00782DCC" w:rsidRPr="000E0777">
        <w:rPr>
          <w:rFonts w:cstheme="minorHAnsi"/>
          <w:sz w:val="22"/>
          <w:szCs w:val="22"/>
        </w:rPr>
        <w:t>promoting an enabling infrastructure</w:t>
      </w:r>
      <w:r w:rsidR="003D041B" w:rsidRPr="000E0777">
        <w:rPr>
          <w:rFonts w:cstheme="minorHAnsi"/>
          <w:sz w:val="22"/>
          <w:szCs w:val="22"/>
        </w:rPr>
        <w:t xml:space="preserve"> through enhanced </w:t>
      </w:r>
      <w:r w:rsidR="00E00348" w:rsidRPr="000E0777">
        <w:rPr>
          <w:rFonts w:cstheme="minorHAnsi"/>
          <w:sz w:val="22"/>
          <w:szCs w:val="22"/>
        </w:rPr>
        <w:t>c</w:t>
      </w:r>
      <w:r w:rsidR="00E93346" w:rsidRPr="000E0777">
        <w:rPr>
          <w:rFonts w:cstheme="minorHAnsi"/>
          <w:sz w:val="22"/>
          <w:szCs w:val="22"/>
        </w:rPr>
        <w:t xml:space="preserve">ollaboration with </w:t>
      </w:r>
      <w:r w:rsidR="00E71D96" w:rsidRPr="000E0777">
        <w:rPr>
          <w:rFonts w:cstheme="minorHAnsi"/>
          <w:sz w:val="22"/>
          <w:szCs w:val="22"/>
        </w:rPr>
        <w:t xml:space="preserve">key </w:t>
      </w:r>
      <w:r w:rsidR="00E93346" w:rsidRPr="000E0777">
        <w:rPr>
          <w:rFonts w:cstheme="minorHAnsi"/>
          <w:sz w:val="22"/>
          <w:szCs w:val="22"/>
        </w:rPr>
        <w:t>stakeholders</w:t>
      </w:r>
      <w:r w:rsidR="00E71D96" w:rsidRPr="000E0777">
        <w:rPr>
          <w:rFonts w:cstheme="minorHAnsi"/>
          <w:sz w:val="22"/>
          <w:szCs w:val="22"/>
        </w:rPr>
        <w:t xml:space="preserve"> (local</w:t>
      </w:r>
      <w:r w:rsidR="00E93346" w:rsidRPr="000E0777">
        <w:rPr>
          <w:rFonts w:cstheme="minorHAnsi"/>
          <w:sz w:val="22"/>
          <w:szCs w:val="22"/>
        </w:rPr>
        <w:t xml:space="preserve"> government, businesses</w:t>
      </w:r>
      <w:r w:rsidR="00E71D96" w:rsidRPr="000E0777">
        <w:rPr>
          <w:rFonts w:cstheme="minorHAnsi"/>
          <w:sz w:val="22"/>
          <w:szCs w:val="22"/>
        </w:rPr>
        <w:t xml:space="preserve"> </w:t>
      </w:r>
      <w:r w:rsidR="00E00348" w:rsidRPr="000E0777">
        <w:rPr>
          <w:rFonts w:cstheme="minorHAnsi"/>
          <w:sz w:val="22"/>
          <w:szCs w:val="22"/>
        </w:rPr>
        <w:t xml:space="preserve">and academia </w:t>
      </w:r>
      <w:r w:rsidR="00E93346" w:rsidRPr="000E0777">
        <w:rPr>
          <w:rFonts w:cstheme="minorHAnsi"/>
          <w:sz w:val="22"/>
          <w:szCs w:val="22"/>
        </w:rPr>
        <w:t xml:space="preserve">in the area </w:t>
      </w:r>
      <w:proofErr w:type="spellStart"/>
      <w:r w:rsidR="00E44EF6" w:rsidRPr="000E0777">
        <w:rPr>
          <w:rFonts w:cstheme="minorHAnsi"/>
          <w:sz w:val="22"/>
          <w:szCs w:val="22"/>
        </w:rPr>
        <w:t>etc</w:t>
      </w:r>
      <w:proofErr w:type="spellEnd"/>
      <w:r w:rsidR="00E93346" w:rsidRPr="000E0777">
        <w:rPr>
          <w:rFonts w:cstheme="minorHAnsi"/>
          <w:sz w:val="22"/>
          <w:szCs w:val="22"/>
        </w:rPr>
        <w:t>)</w:t>
      </w:r>
      <w:r w:rsidR="00E44EF6" w:rsidRPr="000E0777">
        <w:rPr>
          <w:rFonts w:cstheme="minorHAnsi"/>
          <w:sz w:val="22"/>
          <w:szCs w:val="22"/>
        </w:rPr>
        <w:t xml:space="preserve">. </w:t>
      </w:r>
    </w:p>
    <w:p w14:paraId="7AEB248A" w14:textId="77777777" w:rsidR="000E0777" w:rsidRPr="000E0777" w:rsidRDefault="000E0777" w:rsidP="000E0777">
      <w:pPr>
        <w:spacing w:line="276" w:lineRule="auto"/>
        <w:jc w:val="both"/>
        <w:rPr>
          <w:rFonts w:cstheme="minorHAnsi"/>
          <w:sz w:val="22"/>
          <w:szCs w:val="22"/>
        </w:rPr>
      </w:pPr>
    </w:p>
    <w:p w14:paraId="457DFC95" w14:textId="5F4A5CAD" w:rsidR="00276FE2" w:rsidRPr="000E0777" w:rsidRDefault="00C82EC4" w:rsidP="00262FAA">
      <w:pPr>
        <w:spacing w:line="276" w:lineRule="auto"/>
        <w:rPr>
          <w:rStyle w:val="Emphasis"/>
          <w:rFonts w:cstheme="minorHAnsi"/>
          <w:i w:val="0"/>
          <w:iCs w:val="0"/>
          <w:color w:val="0070C0"/>
          <w:sz w:val="22"/>
          <w:szCs w:val="22"/>
        </w:rPr>
      </w:pPr>
      <w:r w:rsidRPr="000E0777">
        <w:rPr>
          <w:rStyle w:val="Emphasis"/>
          <w:rFonts w:cstheme="minorHAnsi"/>
          <w:i w:val="0"/>
          <w:iCs w:val="0"/>
          <w:color w:val="0070C0"/>
          <w:sz w:val="22"/>
          <w:szCs w:val="22"/>
        </w:rPr>
        <w:t>3.2.</w:t>
      </w:r>
      <w:r w:rsidR="00586609" w:rsidRPr="000E0777">
        <w:rPr>
          <w:rStyle w:val="Emphasis"/>
          <w:rFonts w:cstheme="minorHAnsi"/>
          <w:i w:val="0"/>
          <w:iCs w:val="0"/>
          <w:color w:val="0070C0"/>
          <w:sz w:val="22"/>
          <w:szCs w:val="22"/>
        </w:rPr>
        <w:t>3</w:t>
      </w:r>
      <w:r w:rsidRPr="000E0777">
        <w:rPr>
          <w:rStyle w:val="Emphasis"/>
          <w:rFonts w:cstheme="minorHAnsi"/>
          <w:i w:val="0"/>
          <w:iCs w:val="0"/>
          <w:color w:val="0070C0"/>
          <w:sz w:val="22"/>
          <w:szCs w:val="22"/>
        </w:rPr>
        <w:t xml:space="preserve"> </w:t>
      </w:r>
      <w:proofErr w:type="gramStart"/>
      <w:r w:rsidR="00016790" w:rsidRPr="000E0777">
        <w:rPr>
          <w:rStyle w:val="Emphasis"/>
          <w:rFonts w:cstheme="minorHAnsi"/>
          <w:i w:val="0"/>
          <w:iCs w:val="0"/>
          <w:color w:val="0070C0"/>
          <w:sz w:val="22"/>
          <w:szCs w:val="22"/>
        </w:rPr>
        <w:t>N</w:t>
      </w:r>
      <w:r w:rsidR="00BD499C" w:rsidRPr="000E0777">
        <w:rPr>
          <w:rStyle w:val="Emphasis"/>
          <w:rFonts w:cstheme="minorHAnsi"/>
          <w:i w:val="0"/>
          <w:iCs w:val="0"/>
          <w:color w:val="0070C0"/>
          <w:sz w:val="22"/>
          <w:szCs w:val="22"/>
        </w:rPr>
        <w:t>on-eligible</w:t>
      </w:r>
      <w:proofErr w:type="gramEnd"/>
      <w:r w:rsidR="00276FE2" w:rsidRPr="000E0777">
        <w:rPr>
          <w:rStyle w:val="Emphasis"/>
          <w:rFonts w:cstheme="minorHAnsi"/>
          <w:i w:val="0"/>
          <w:iCs w:val="0"/>
          <w:color w:val="0070C0"/>
          <w:sz w:val="22"/>
          <w:szCs w:val="22"/>
        </w:rPr>
        <w:t xml:space="preserve"> actions </w:t>
      </w:r>
    </w:p>
    <w:p w14:paraId="0802278B" w14:textId="169FBCE4" w:rsidR="009F6730" w:rsidRPr="000E0777" w:rsidRDefault="00276FE2" w:rsidP="002379E0">
      <w:pPr>
        <w:spacing w:line="276" w:lineRule="auto"/>
        <w:rPr>
          <w:rFonts w:cstheme="minorHAnsi"/>
          <w:sz w:val="22"/>
          <w:szCs w:val="22"/>
        </w:rPr>
      </w:pPr>
      <w:r w:rsidRPr="000E0777">
        <w:rPr>
          <w:rFonts w:cstheme="minorHAnsi"/>
          <w:sz w:val="22"/>
          <w:szCs w:val="22"/>
        </w:rPr>
        <w:t xml:space="preserve">The following types of </w:t>
      </w:r>
      <w:r w:rsidR="002379E0" w:rsidRPr="000E0777">
        <w:rPr>
          <w:rFonts w:cstheme="minorHAnsi"/>
          <w:sz w:val="22"/>
          <w:szCs w:val="22"/>
        </w:rPr>
        <w:t>operations</w:t>
      </w:r>
      <w:r w:rsidRPr="000E0777">
        <w:rPr>
          <w:rFonts w:cstheme="minorHAnsi"/>
          <w:sz w:val="22"/>
          <w:szCs w:val="22"/>
        </w:rPr>
        <w:t xml:space="preserve"> are </w:t>
      </w:r>
      <w:r w:rsidRPr="000E0777">
        <w:rPr>
          <w:rFonts w:cstheme="minorHAnsi"/>
          <w:sz w:val="22"/>
          <w:szCs w:val="22"/>
          <w:u w:val="single"/>
        </w:rPr>
        <w:t>ineligible</w:t>
      </w:r>
      <w:r w:rsidRPr="000E0777">
        <w:rPr>
          <w:rFonts w:cstheme="minorHAnsi"/>
          <w:sz w:val="22"/>
          <w:szCs w:val="22"/>
        </w:rPr>
        <w:t xml:space="preserve"> for this financial support:</w:t>
      </w:r>
    </w:p>
    <w:p w14:paraId="55B3C3C1" w14:textId="77777777"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Actions concerned only or mainly with individual sponsorships for studies or training courses, participation in workshops, seminars, conferences, and congresses;</w:t>
      </w:r>
    </w:p>
    <w:p w14:paraId="6C69AF28" w14:textId="77777777"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Projects which consist entirely, or in most part, of preparatory works or studies;</w:t>
      </w:r>
    </w:p>
    <w:p w14:paraId="2D718EE3" w14:textId="77777777"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Actions linked to political parties or of a political/partisan nature;</w:t>
      </w:r>
    </w:p>
    <w:p w14:paraId="78836FF4" w14:textId="77777777"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Actions dealing with emergency relief, fundraising or charitable donations;</w:t>
      </w:r>
    </w:p>
    <w:p w14:paraId="656AED82" w14:textId="77777777"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Debt or payments for losses; loan interest; money exchange fees; customs and import duties;</w:t>
      </w:r>
    </w:p>
    <w:p w14:paraId="52267675" w14:textId="77777777"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Purchase of land or immovable property;</w:t>
      </w:r>
    </w:p>
    <w:p w14:paraId="289B455D" w14:textId="77777777"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Credit to third parties;</w:t>
      </w:r>
    </w:p>
    <w:p w14:paraId="67C0D8F9" w14:textId="77777777"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Assets and equipment;</w:t>
      </w:r>
    </w:p>
    <w:p w14:paraId="6C50C0A4" w14:textId="3484A863" w:rsidR="009F6730"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 xml:space="preserve">Projects taking place outside of the targeted </w:t>
      </w:r>
      <w:r w:rsidR="000E0777">
        <w:rPr>
          <w:rFonts w:cstheme="minorHAnsi"/>
          <w:sz w:val="22"/>
          <w:szCs w:val="22"/>
        </w:rPr>
        <w:t>areas</w:t>
      </w:r>
      <w:r w:rsidRPr="000E0777">
        <w:rPr>
          <w:rFonts w:cstheme="minorHAnsi"/>
          <w:sz w:val="22"/>
          <w:szCs w:val="22"/>
        </w:rPr>
        <w:t>;</w:t>
      </w:r>
    </w:p>
    <w:p w14:paraId="4D029886" w14:textId="0A2DF2C8" w:rsidR="00403065" w:rsidRPr="000E0777" w:rsidRDefault="009F6730" w:rsidP="009F6730">
      <w:pPr>
        <w:pStyle w:val="ListParagraph"/>
        <w:numPr>
          <w:ilvl w:val="0"/>
          <w:numId w:val="25"/>
        </w:numPr>
        <w:autoSpaceDE w:val="0"/>
        <w:autoSpaceDN w:val="0"/>
        <w:adjustRightInd w:val="0"/>
        <w:spacing w:after="100" w:line="276" w:lineRule="auto"/>
        <w:rPr>
          <w:rFonts w:cstheme="minorHAnsi"/>
          <w:sz w:val="22"/>
          <w:szCs w:val="22"/>
        </w:rPr>
      </w:pPr>
      <w:r w:rsidRPr="000E0777">
        <w:rPr>
          <w:rFonts w:cstheme="minorHAnsi"/>
          <w:sz w:val="22"/>
          <w:szCs w:val="22"/>
        </w:rPr>
        <w:t>Capacity building activities targeting local and central public institutions.</w:t>
      </w:r>
    </w:p>
    <w:p w14:paraId="1FC79409" w14:textId="77777777" w:rsidR="009F6730" w:rsidRPr="000E0777" w:rsidRDefault="009F6730" w:rsidP="002379E0">
      <w:pPr>
        <w:pStyle w:val="ListParagraph"/>
        <w:autoSpaceDE w:val="0"/>
        <w:autoSpaceDN w:val="0"/>
        <w:adjustRightInd w:val="0"/>
        <w:spacing w:after="100" w:line="276" w:lineRule="auto"/>
        <w:ind w:left="360"/>
        <w:rPr>
          <w:rFonts w:cstheme="minorHAnsi"/>
          <w:sz w:val="22"/>
          <w:szCs w:val="22"/>
        </w:rPr>
      </w:pPr>
    </w:p>
    <w:p w14:paraId="4039E760" w14:textId="18AF706B" w:rsidR="00403065" w:rsidRPr="000E0777" w:rsidRDefault="00403065" w:rsidP="00262FAA">
      <w:pPr>
        <w:spacing w:line="276" w:lineRule="auto"/>
        <w:rPr>
          <w:rStyle w:val="Emphasis"/>
          <w:rFonts w:cstheme="minorHAnsi"/>
          <w:i w:val="0"/>
          <w:iCs w:val="0"/>
          <w:color w:val="0070C0"/>
          <w:sz w:val="22"/>
          <w:szCs w:val="22"/>
        </w:rPr>
      </w:pPr>
      <w:r w:rsidRPr="000E0777">
        <w:rPr>
          <w:rStyle w:val="Emphasis"/>
          <w:rFonts w:cstheme="minorHAnsi"/>
          <w:i w:val="0"/>
          <w:iCs w:val="0"/>
          <w:color w:val="0070C0"/>
          <w:sz w:val="22"/>
          <w:szCs w:val="22"/>
        </w:rPr>
        <w:t>3.2.</w:t>
      </w:r>
      <w:r w:rsidR="00586609" w:rsidRPr="000E0777">
        <w:rPr>
          <w:rStyle w:val="Emphasis"/>
          <w:rFonts w:cstheme="minorHAnsi"/>
          <w:i w:val="0"/>
          <w:iCs w:val="0"/>
          <w:color w:val="0070C0"/>
          <w:sz w:val="22"/>
          <w:szCs w:val="22"/>
        </w:rPr>
        <w:t>4</w:t>
      </w:r>
      <w:r w:rsidRPr="000E0777">
        <w:rPr>
          <w:rStyle w:val="Emphasis"/>
          <w:rFonts w:cstheme="minorHAnsi"/>
          <w:i w:val="0"/>
          <w:iCs w:val="0"/>
          <w:color w:val="0070C0"/>
          <w:sz w:val="22"/>
          <w:szCs w:val="22"/>
        </w:rPr>
        <w:t xml:space="preserve"> Number of applications per applicant</w:t>
      </w:r>
    </w:p>
    <w:p w14:paraId="58754513" w14:textId="03372F44" w:rsidR="00586609" w:rsidRPr="000E0777" w:rsidRDefault="00403065" w:rsidP="00262FAA">
      <w:pPr>
        <w:spacing w:line="276" w:lineRule="auto"/>
        <w:rPr>
          <w:rFonts w:cstheme="minorHAnsi"/>
          <w:sz w:val="22"/>
          <w:szCs w:val="22"/>
        </w:rPr>
      </w:pPr>
      <w:r w:rsidRPr="000E0777">
        <w:rPr>
          <w:rFonts w:cstheme="minorHAnsi"/>
          <w:sz w:val="22"/>
          <w:szCs w:val="22"/>
        </w:rPr>
        <w:t xml:space="preserve">The applicant may not submit more than one application under this </w:t>
      </w:r>
      <w:proofErr w:type="spellStart"/>
      <w:r w:rsidR="00852D7F" w:rsidRPr="000E0777">
        <w:rPr>
          <w:rFonts w:cstheme="minorHAnsi"/>
          <w:szCs w:val="22"/>
        </w:rPr>
        <w:t>RfP</w:t>
      </w:r>
      <w:proofErr w:type="spellEnd"/>
      <w:r w:rsidR="00082DA0" w:rsidRPr="000E0777">
        <w:rPr>
          <w:rStyle w:val="Emphasis"/>
          <w:rFonts w:cstheme="minorHAnsi"/>
          <w:i w:val="0"/>
          <w:iCs w:val="0"/>
          <w:color w:val="auto"/>
          <w:sz w:val="22"/>
          <w:szCs w:val="22"/>
        </w:rPr>
        <w:t>.</w:t>
      </w:r>
    </w:p>
    <w:p w14:paraId="30825CC3" w14:textId="0764F597" w:rsidR="00586609" w:rsidRPr="000E0777" w:rsidRDefault="009B15AA" w:rsidP="00586609">
      <w:pPr>
        <w:pStyle w:val="Heading1"/>
        <w:spacing w:line="276" w:lineRule="auto"/>
        <w:rPr>
          <w:rFonts w:asciiTheme="minorHAnsi" w:hAnsiTheme="minorHAnsi" w:cstheme="minorHAnsi"/>
          <w:color w:val="0070C0"/>
          <w:sz w:val="28"/>
          <w:szCs w:val="28"/>
        </w:rPr>
      </w:pPr>
      <w:r w:rsidRPr="000E0777">
        <w:rPr>
          <w:rFonts w:asciiTheme="minorHAnsi" w:hAnsiTheme="minorHAnsi" w:cstheme="minorHAnsi"/>
          <w:color w:val="0070C0"/>
          <w:sz w:val="28"/>
          <w:szCs w:val="28"/>
        </w:rPr>
        <w:t>IV. Application Review Information</w:t>
      </w:r>
    </w:p>
    <w:p w14:paraId="73FEEC5E" w14:textId="29464229" w:rsidR="005F6FE4" w:rsidRPr="000E0777" w:rsidRDefault="00586609" w:rsidP="00262FAA">
      <w:pPr>
        <w:spacing w:line="276" w:lineRule="auto"/>
        <w:rPr>
          <w:rFonts w:cstheme="minorHAnsi"/>
          <w:bCs/>
          <w:color w:val="0070C0"/>
          <w:sz w:val="22"/>
          <w:szCs w:val="22"/>
        </w:rPr>
      </w:pPr>
      <w:r w:rsidRPr="000E0777">
        <w:rPr>
          <w:rFonts w:cstheme="minorHAnsi"/>
          <w:bCs/>
          <w:color w:val="0070C0"/>
          <w:sz w:val="22"/>
          <w:szCs w:val="22"/>
        </w:rPr>
        <w:t xml:space="preserve">4.1 </w:t>
      </w:r>
      <w:r w:rsidR="009B15AA" w:rsidRPr="000E0777">
        <w:rPr>
          <w:rFonts w:cstheme="minorHAnsi"/>
          <w:bCs/>
          <w:color w:val="0070C0"/>
          <w:sz w:val="22"/>
          <w:szCs w:val="22"/>
        </w:rPr>
        <w:t>PROPOSAL EVALUATION PROCESS</w:t>
      </w:r>
    </w:p>
    <w:p w14:paraId="0A9C410E" w14:textId="5ED6C50B" w:rsidR="003A07C0" w:rsidRPr="000E0777" w:rsidRDefault="009B15AA" w:rsidP="00262FAA">
      <w:pPr>
        <w:spacing w:line="276" w:lineRule="auto"/>
        <w:rPr>
          <w:rFonts w:cstheme="minorHAnsi"/>
          <w:sz w:val="22"/>
          <w:szCs w:val="22"/>
        </w:rPr>
      </w:pPr>
      <w:r w:rsidRPr="000E0777">
        <w:rPr>
          <w:rFonts w:cstheme="minorHAnsi"/>
          <w:sz w:val="22"/>
          <w:szCs w:val="22"/>
        </w:rPr>
        <w:t xml:space="preserve">IDM will conduct </w:t>
      </w:r>
      <w:r w:rsidR="0081679B" w:rsidRPr="000E0777">
        <w:rPr>
          <w:rFonts w:cstheme="minorHAnsi"/>
          <w:sz w:val="22"/>
          <w:szCs w:val="22"/>
        </w:rPr>
        <w:t>an</w:t>
      </w:r>
      <w:r w:rsidR="003A07C0" w:rsidRPr="000E0777">
        <w:rPr>
          <w:rFonts w:cstheme="minorHAnsi"/>
          <w:sz w:val="22"/>
          <w:szCs w:val="22"/>
        </w:rPr>
        <w:t xml:space="preserve"> administrative check and a </w:t>
      </w:r>
      <w:r w:rsidRPr="000E0777">
        <w:rPr>
          <w:rFonts w:cstheme="minorHAnsi"/>
          <w:sz w:val="22"/>
          <w:szCs w:val="22"/>
        </w:rPr>
        <w:t xml:space="preserve">technical screening for all applications submitted up to the deadline. </w:t>
      </w:r>
      <w:r w:rsidR="0081679B" w:rsidRPr="000E0777">
        <w:rPr>
          <w:rFonts w:cstheme="minorHAnsi"/>
          <w:sz w:val="22"/>
          <w:szCs w:val="22"/>
        </w:rPr>
        <w:t>The a</w:t>
      </w:r>
      <w:r w:rsidR="003A07C0" w:rsidRPr="000E0777">
        <w:rPr>
          <w:rFonts w:cstheme="minorHAnsi"/>
          <w:sz w:val="22"/>
          <w:szCs w:val="22"/>
        </w:rPr>
        <w:t>dministrative check</w:t>
      </w:r>
      <w:r w:rsidR="00C72BA2" w:rsidRPr="000E0777">
        <w:rPr>
          <w:rFonts w:cstheme="minorHAnsi"/>
          <w:sz w:val="22"/>
          <w:szCs w:val="22"/>
        </w:rPr>
        <w:t xml:space="preserve"> </w:t>
      </w:r>
      <w:r w:rsidR="003A07C0" w:rsidRPr="000E0777">
        <w:rPr>
          <w:rFonts w:cstheme="minorHAnsi"/>
          <w:sz w:val="22"/>
          <w:szCs w:val="22"/>
        </w:rPr>
        <w:t xml:space="preserve">includes </w:t>
      </w:r>
      <w:r w:rsidR="009B3614" w:rsidRPr="000E0777">
        <w:rPr>
          <w:rFonts w:cstheme="minorHAnsi"/>
          <w:sz w:val="22"/>
          <w:szCs w:val="22"/>
        </w:rPr>
        <w:t xml:space="preserve">whether or not the </w:t>
      </w:r>
      <w:proofErr w:type="spellStart"/>
      <w:r w:rsidR="009B3614" w:rsidRPr="000E0777">
        <w:rPr>
          <w:rFonts w:cstheme="minorHAnsi"/>
          <w:sz w:val="22"/>
          <w:szCs w:val="22"/>
        </w:rPr>
        <w:t>organisation</w:t>
      </w:r>
      <w:proofErr w:type="spellEnd"/>
      <w:r w:rsidR="009B3614" w:rsidRPr="000E0777">
        <w:rPr>
          <w:rFonts w:cstheme="minorHAnsi"/>
          <w:sz w:val="22"/>
          <w:szCs w:val="22"/>
        </w:rPr>
        <w:t xml:space="preserve"> has submitted the following documents</w:t>
      </w:r>
      <w:r w:rsidR="003C3A66" w:rsidRPr="000E0777">
        <w:rPr>
          <w:rFonts w:cstheme="minorHAnsi"/>
          <w:sz w:val="22"/>
          <w:szCs w:val="22"/>
        </w:rPr>
        <w:t xml:space="preserve">, as per the application procedures of this </w:t>
      </w:r>
      <w:proofErr w:type="spellStart"/>
      <w:r w:rsidR="003C3A66" w:rsidRPr="000E0777">
        <w:rPr>
          <w:rFonts w:cstheme="minorHAnsi"/>
          <w:sz w:val="22"/>
          <w:szCs w:val="22"/>
        </w:rPr>
        <w:t>RfP</w:t>
      </w:r>
      <w:proofErr w:type="spellEnd"/>
      <w:r w:rsidR="003A07C0" w:rsidRPr="000E0777">
        <w:rPr>
          <w:rFonts w:cstheme="minorHAnsi"/>
          <w:sz w:val="22"/>
          <w:szCs w:val="22"/>
        </w:rPr>
        <w:t xml:space="preserve">: </w:t>
      </w:r>
    </w:p>
    <w:p w14:paraId="54120387" w14:textId="53D88437" w:rsidR="00694039" w:rsidRPr="000E0777" w:rsidRDefault="009B15AA" w:rsidP="009B3614">
      <w:pPr>
        <w:pStyle w:val="ListParagraph"/>
        <w:numPr>
          <w:ilvl w:val="0"/>
          <w:numId w:val="28"/>
        </w:numPr>
        <w:rPr>
          <w:rFonts w:cstheme="minorHAnsi"/>
          <w:sz w:val="22"/>
          <w:szCs w:val="22"/>
        </w:rPr>
      </w:pPr>
      <w:r w:rsidRPr="000E0777">
        <w:rPr>
          <w:rFonts w:cstheme="minorHAnsi"/>
          <w:sz w:val="22"/>
          <w:szCs w:val="22"/>
        </w:rPr>
        <w:t>Electronic version of</w:t>
      </w:r>
      <w:r w:rsidR="00586609" w:rsidRPr="000E0777">
        <w:rPr>
          <w:rFonts w:cstheme="minorHAnsi"/>
          <w:sz w:val="22"/>
          <w:szCs w:val="22"/>
        </w:rPr>
        <w:t xml:space="preserve"> the</w:t>
      </w:r>
      <w:r w:rsidRPr="000E0777">
        <w:rPr>
          <w:rFonts w:cstheme="minorHAnsi"/>
          <w:sz w:val="22"/>
          <w:szCs w:val="22"/>
        </w:rPr>
        <w:t xml:space="preserve"> </w:t>
      </w:r>
      <w:r w:rsidR="009B3614" w:rsidRPr="000E0777">
        <w:rPr>
          <w:rFonts w:cstheme="minorHAnsi"/>
          <w:sz w:val="22"/>
          <w:szCs w:val="22"/>
        </w:rPr>
        <w:t>p</w:t>
      </w:r>
      <w:r w:rsidR="002F1036" w:rsidRPr="000E0777">
        <w:rPr>
          <w:rFonts w:cstheme="minorHAnsi"/>
          <w:sz w:val="22"/>
          <w:szCs w:val="22"/>
        </w:rPr>
        <w:t>ro</w:t>
      </w:r>
      <w:r w:rsidRPr="000E0777">
        <w:rPr>
          <w:rFonts w:cstheme="minorHAnsi"/>
          <w:sz w:val="22"/>
          <w:szCs w:val="22"/>
        </w:rPr>
        <w:t xml:space="preserve">ject proposal submitted at </w:t>
      </w:r>
      <w:hyperlink r:id="rId8" w:history="1">
        <w:r w:rsidRPr="000E0777">
          <w:rPr>
            <w:rStyle w:val="Hyperlink"/>
            <w:rFonts w:cstheme="minorHAnsi"/>
            <w:color w:val="auto"/>
            <w:sz w:val="22"/>
            <w:szCs w:val="22"/>
          </w:rPr>
          <w:t>info@idmalbania.org</w:t>
        </w:r>
      </w:hyperlink>
      <w:r w:rsidRPr="000E0777">
        <w:rPr>
          <w:rFonts w:cstheme="minorHAnsi"/>
          <w:sz w:val="22"/>
          <w:szCs w:val="22"/>
        </w:rPr>
        <w:t xml:space="preserve"> </w:t>
      </w:r>
      <w:r w:rsidR="00FC39CB" w:rsidRPr="000E0777">
        <w:rPr>
          <w:rFonts w:cstheme="minorHAnsi"/>
          <w:sz w:val="22"/>
          <w:szCs w:val="22"/>
        </w:rPr>
        <w:t>within</w:t>
      </w:r>
      <w:r w:rsidRPr="000E0777">
        <w:rPr>
          <w:rFonts w:cstheme="minorHAnsi"/>
          <w:sz w:val="22"/>
          <w:szCs w:val="22"/>
        </w:rPr>
        <w:t xml:space="preserve"> the deadline;</w:t>
      </w:r>
      <w:r w:rsidR="00694039" w:rsidRPr="000E0777">
        <w:rPr>
          <w:rFonts w:cstheme="minorHAnsi"/>
          <w:sz w:val="22"/>
          <w:szCs w:val="22"/>
        </w:rPr>
        <w:t xml:space="preserve"> </w:t>
      </w:r>
    </w:p>
    <w:p w14:paraId="34550CA5" w14:textId="6F65C5BE" w:rsidR="003C3A66" w:rsidRPr="000E0777" w:rsidRDefault="003C3A66" w:rsidP="009B3614">
      <w:pPr>
        <w:pStyle w:val="ListParagraph"/>
        <w:numPr>
          <w:ilvl w:val="0"/>
          <w:numId w:val="28"/>
        </w:numPr>
        <w:rPr>
          <w:rFonts w:cstheme="minorHAnsi"/>
          <w:sz w:val="22"/>
          <w:szCs w:val="22"/>
        </w:rPr>
      </w:pPr>
      <w:r w:rsidRPr="000E0777">
        <w:rPr>
          <w:rFonts w:cstheme="minorHAnsi"/>
          <w:sz w:val="22"/>
          <w:szCs w:val="22"/>
        </w:rPr>
        <w:t xml:space="preserve">The project proposal is in English language and in accordance with the </w:t>
      </w:r>
      <w:proofErr w:type="spellStart"/>
      <w:r w:rsidRPr="000E0777">
        <w:rPr>
          <w:rFonts w:cstheme="minorHAnsi"/>
          <w:sz w:val="22"/>
          <w:szCs w:val="22"/>
        </w:rPr>
        <w:t>RfP</w:t>
      </w:r>
      <w:proofErr w:type="spellEnd"/>
      <w:r w:rsidRPr="000E0777">
        <w:rPr>
          <w:rFonts w:cstheme="minorHAnsi"/>
          <w:sz w:val="22"/>
          <w:szCs w:val="22"/>
        </w:rPr>
        <w:t xml:space="preserve"> template</w:t>
      </w:r>
      <w:r w:rsidR="0032477D" w:rsidRPr="000E0777">
        <w:rPr>
          <w:rFonts w:cstheme="minorHAnsi"/>
          <w:sz w:val="22"/>
          <w:szCs w:val="22"/>
        </w:rPr>
        <w:t>;</w:t>
      </w:r>
    </w:p>
    <w:p w14:paraId="1A3B907C" w14:textId="3527883C" w:rsidR="0081679B" w:rsidRPr="000E0777" w:rsidRDefault="00DF43B8" w:rsidP="003C3A66">
      <w:pPr>
        <w:pStyle w:val="ListParagraph"/>
        <w:numPr>
          <w:ilvl w:val="0"/>
          <w:numId w:val="28"/>
        </w:numPr>
        <w:rPr>
          <w:rFonts w:cstheme="minorHAnsi"/>
          <w:sz w:val="22"/>
          <w:szCs w:val="22"/>
        </w:rPr>
      </w:pPr>
      <w:r w:rsidRPr="000E0777">
        <w:rPr>
          <w:rFonts w:cstheme="minorHAnsi"/>
          <w:sz w:val="22"/>
          <w:szCs w:val="22"/>
        </w:rPr>
        <w:t xml:space="preserve">The budget breakdown </w:t>
      </w:r>
      <w:r w:rsidR="006D2C97" w:rsidRPr="000E0777">
        <w:rPr>
          <w:rFonts w:cstheme="minorHAnsi"/>
          <w:sz w:val="22"/>
          <w:szCs w:val="22"/>
        </w:rPr>
        <w:t xml:space="preserve">in </w:t>
      </w:r>
      <w:r w:rsidR="0081679B" w:rsidRPr="000E0777">
        <w:rPr>
          <w:rFonts w:cstheme="minorHAnsi"/>
          <w:sz w:val="22"/>
          <w:szCs w:val="22"/>
        </w:rPr>
        <w:t xml:space="preserve">the </w:t>
      </w:r>
      <w:r w:rsidR="006D2C97" w:rsidRPr="000E0777">
        <w:rPr>
          <w:rFonts w:cstheme="minorHAnsi"/>
          <w:sz w:val="22"/>
          <w:szCs w:val="22"/>
        </w:rPr>
        <w:t>excel sheet</w:t>
      </w:r>
      <w:r w:rsidR="003C3A66" w:rsidRPr="000E0777">
        <w:rPr>
          <w:rFonts w:cstheme="minorHAnsi"/>
          <w:sz w:val="22"/>
          <w:szCs w:val="22"/>
        </w:rPr>
        <w:t xml:space="preserve"> in accordance with the </w:t>
      </w:r>
      <w:proofErr w:type="spellStart"/>
      <w:r w:rsidR="003C3A66" w:rsidRPr="000E0777">
        <w:rPr>
          <w:rFonts w:cstheme="minorHAnsi"/>
          <w:sz w:val="22"/>
          <w:szCs w:val="22"/>
        </w:rPr>
        <w:t>RfP</w:t>
      </w:r>
      <w:proofErr w:type="spellEnd"/>
      <w:r w:rsidR="003C3A66" w:rsidRPr="000E0777">
        <w:rPr>
          <w:rFonts w:cstheme="minorHAnsi"/>
          <w:sz w:val="22"/>
          <w:szCs w:val="22"/>
        </w:rPr>
        <w:t xml:space="preserve"> template</w:t>
      </w:r>
      <w:r w:rsidR="0032477D" w:rsidRPr="000E0777">
        <w:rPr>
          <w:rFonts w:cstheme="minorHAnsi"/>
          <w:sz w:val="22"/>
          <w:szCs w:val="22"/>
        </w:rPr>
        <w:t>;</w:t>
      </w:r>
    </w:p>
    <w:p w14:paraId="33E78AE9" w14:textId="3614614B" w:rsidR="009B3614" w:rsidRPr="000E0777" w:rsidRDefault="003C3A66" w:rsidP="003C3A66">
      <w:pPr>
        <w:pStyle w:val="ListParagraph"/>
        <w:numPr>
          <w:ilvl w:val="0"/>
          <w:numId w:val="28"/>
        </w:numPr>
        <w:spacing w:line="276" w:lineRule="auto"/>
        <w:rPr>
          <w:rStyle w:val="Emphasis"/>
          <w:rFonts w:cstheme="minorHAnsi"/>
          <w:bCs/>
          <w:i w:val="0"/>
          <w:iCs w:val="0"/>
          <w:color w:val="auto"/>
          <w:sz w:val="22"/>
          <w:szCs w:val="22"/>
        </w:rPr>
      </w:pPr>
      <w:r w:rsidRPr="000E0777">
        <w:rPr>
          <w:rFonts w:cstheme="minorHAnsi"/>
          <w:sz w:val="22"/>
          <w:szCs w:val="22"/>
        </w:rPr>
        <w:t>The</w:t>
      </w:r>
      <w:r w:rsidR="009B3614" w:rsidRPr="000E0777">
        <w:rPr>
          <w:rStyle w:val="Emphasis"/>
          <w:rFonts w:cstheme="minorHAnsi"/>
          <w:bCs/>
          <w:i w:val="0"/>
          <w:iCs w:val="0"/>
          <w:color w:val="auto"/>
          <w:sz w:val="22"/>
          <w:szCs w:val="22"/>
        </w:rPr>
        <w:t xml:space="preserve"> Court registration Act and Founding Act of the organization;</w:t>
      </w:r>
    </w:p>
    <w:p w14:paraId="54C8EAFA" w14:textId="69538B29" w:rsidR="009B3614" w:rsidRPr="000E0777" w:rsidRDefault="003C3A66" w:rsidP="009B3614">
      <w:pPr>
        <w:pStyle w:val="ListParagraph"/>
        <w:numPr>
          <w:ilvl w:val="0"/>
          <w:numId w:val="28"/>
        </w:numPr>
        <w:spacing w:line="276" w:lineRule="auto"/>
        <w:rPr>
          <w:rStyle w:val="Emphasis"/>
          <w:rFonts w:cstheme="minorHAnsi"/>
          <w:bCs/>
          <w:i w:val="0"/>
          <w:iCs w:val="0"/>
          <w:color w:val="auto"/>
          <w:sz w:val="22"/>
          <w:szCs w:val="22"/>
        </w:rPr>
      </w:pPr>
      <w:r w:rsidRPr="000E0777">
        <w:rPr>
          <w:rFonts w:cstheme="minorHAnsi"/>
          <w:sz w:val="22"/>
          <w:szCs w:val="22"/>
        </w:rPr>
        <w:t>The</w:t>
      </w:r>
      <w:r w:rsidRPr="000E0777">
        <w:rPr>
          <w:rStyle w:val="Emphasis"/>
          <w:rFonts w:cstheme="minorHAnsi"/>
          <w:bCs/>
          <w:i w:val="0"/>
          <w:iCs w:val="0"/>
          <w:color w:val="auto"/>
          <w:sz w:val="22"/>
          <w:szCs w:val="22"/>
        </w:rPr>
        <w:t xml:space="preserve"> </w:t>
      </w:r>
      <w:r w:rsidR="009B3614" w:rsidRPr="000E0777">
        <w:rPr>
          <w:rStyle w:val="Emphasis"/>
          <w:rFonts w:cstheme="minorHAnsi"/>
          <w:bCs/>
          <w:i w:val="0"/>
          <w:iCs w:val="0"/>
          <w:color w:val="auto"/>
          <w:sz w:val="22"/>
          <w:szCs w:val="22"/>
        </w:rPr>
        <w:t>Statute of the organization;</w:t>
      </w:r>
    </w:p>
    <w:p w14:paraId="3AEB6CF6" w14:textId="77777777" w:rsidR="009B3614" w:rsidRPr="000E0777" w:rsidRDefault="009B3614" w:rsidP="009B3614">
      <w:pPr>
        <w:pStyle w:val="ListParagraph"/>
        <w:numPr>
          <w:ilvl w:val="0"/>
          <w:numId w:val="28"/>
        </w:numPr>
        <w:spacing w:line="276" w:lineRule="auto"/>
        <w:rPr>
          <w:rStyle w:val="Emphasis"/>
          <w:rFonts w:cstheme="minorHAnsi"/>
          <w:bCs/>
          <w:i w:val="0"/>
          <w:iCs w:val="0"/>
          <w:color w:val="auto"/>
          <w:sz w:val="22"/>
          <w:szCs w:val="22"/>
        </w:rPr>
      </w:pPr>
      <w:r w:rsidRPr="000E0777">
        <w:rPr>
          <w:rStyle w:val="Emphasis"/>
          <w:rFonts w:cstheme="minorHAnsi"/>
          <w:bCs/>
          <w:i w:val="0"/>
          <w:iCs w:val="0"/>
          <w:color w:val="auto"/>
          <w:sz w:val="22"/>
          <w:szCs w:val="22"/>
        </w:rPr>
        <w:t>The Registration at the regional tax office;</w:t>
      </w:r>
    </w:p>
    <w:p w14:paraId="74BFE1AC" w14:textId="77777777" w:rsidR="009B3614" w:rsidRPr="000E0777" w:rsidRDefault="009B3614" w:rsidP="009B3614">
      <w:pPr>
        <w:pStyle w:val="ListParagraph"/>
        <w:numPr>
          <w:ilvl w:val="0"/>
          <w:numId w:val="28"/>
        </w:numPr>
        <w:spacing w:line="276" w:lineRule="auto"/>
        <w:rPr>
          <w:rStyle w:val="Emphasis"/>
          <w:rFonts w:cstheme="minorHAnsi"/>
          <w:bCs/>
          <w:i w:val="0"/>
          <w:iCs w:val="0"/>
          <w:color w:val="auto"/>
          <w:sz w:val="22"/>
          <w:szCs w:val="22"/>
        </w:rPr>
      </w:pPr>
      <w:r w:rsidRPr="000E0777">
        <w:rPr>
          <w:rStyle w:val="Emphasis"/>
          <w:rFonts w:cstheme="minorHAnsi"/>
          <w:bCs/>
          <w:i w:val="0"/>
          <w:iCs w:val="0"/>
          <w:color w:val="auto"/>
          <w:sz w:val="22"/>
          <w:szCs w:val="22"/>
        </w:rPr>
        <w:t>NIPT number (NUIS/ VIT);</w:t>
      </w:r>
    </w:p>
    <w:p w14:paraId="28580041" w14:textId="48A23B5D" w:rsidR="00FC39CB" w:rsidRPr="000E0777" w:rsidRDefault="00FC39CB" w:rsidP="00FC39CB">
      <w:pPr>
        <w:pStyle w:val="ListParagraph"/>
        <w:numPr>
          <w:ilvl w:val="0"/>
          <w:numId w:val="28"/>
        </w:numPr>
        <w:rPr>
          <w:rFonts w:cstheme="minorHAnsi"/>
          <w:sz w:val="22"/>
          <w:szCs w:val="22"/>
        </w:rPr>
      </w:pPr>
      <w:r w:rsidRPr="000E0777">
        <w:rPr>
          <w:rFonts w:cstheme="minorHAnsi"/>
          <w:sz w:val="22"/>
          <w:szCs w:val="22"/>
        </w:rPr>
        <w:t>Electronic submission of a valid bank account in one of the Albanian Banks</w:t>
      </w:r>
      <w:r w:rsidR="0032477D" w:rsidRPr="000E0777">
        <w:rPr>
          <w:rFonts w:cstheme="minorHAnsi"/>
          <w:sz w:val="22"/>
          <w:szCs w:val="22"/>
        </w:rPr>
        <w:t>.</w:t>
      </w:r>
    </w:p>
    <w:p w14:paraId="31752CC4" w14:textId="77777777" w:rsidR="00223F0A" w:rsidRDefault="00223F0A" w:rsidP="00EF6CA0">
      <w:pPr>
        <w:jc w:val="both"/>
        <w:rPr>
          <w:rFonts w:cstheme="minorHAnsi"/>
          <w:sz w:val="22"/>
          <w:szCs w:val="22"/>
        </w:rPr>
      </w:pPr>
    </w:p>
    <w:p w14:paraId="328AD7E3" w14:textId="6805615D" w:rsidR="002D5BD9" w:rsidRDefault="002F1036" w:rsidP="00EF6CA0">
      <w:pPr>
        <w:jc w:val="both"/>
        <w:rPr>
          <w:rFonts w:eastAsia="Times New Roman" w:cstheme="minorHAnsi"/>
          <w:sz w:val="22"/>
          <w:szCs w:val="22"/>
        </w:rPr>
      </w:pPr>
      <w:r w:rsidRPr="000E0777">
        <w:rPr>
          <w:rFonts w:cstheme="minorHAnsi"/>
          <w:sz w:val="22"/>
          <w:szCs w:val="22"/>
        </w:rPr>
        <w:t>All applications received by the deadline will be technically screened/</w:t>
      </w:r>
      <w:r w:rsidRPr="000E0777">
        <w:rPr>
          <w:rFonts w:eastAsia="Times New Roman" w:cstheme="minorHAnsi"/>
          <w:sz w:val="22"/>
          <w:szCs w:val="22"/>
        </w:rPr>
        <w:t xml:space="preserve"> reviewed by </w:t>
      </w:r>
      <w:r w:rsidR="004128AB" w:rsidRPr="000E0777">
        <w:rPr>
          <w:rFonts w:eastAsia="Times New Roman" w:cstheme="minorHAnsi"/>
          <w:sz w:val="22"/>
          <w:szCs w:val="22"/>
        </w:rPr>
        <w:t>an</w:t>
      </w:r>
      <w:r w:rsidR="00E73888" w:rsidRPr="000E0777">
        <w:rPr>
          <w:rFonts w:eastAsia="Times New Roman" w:cstheme="minorHAnsi"/>
          <w:sz w:val="22"/>
          <w:szCs w:val="22"/>
        </w:rPr>
        <w:t xml:space="preserve"> </w:t>
      </w:r>
      <w:r w:rsidR="004128AB" w:rsidRPr="000E0777">
        <w:rPr>
          <w:rFonts w:eastAsia="Times New Roman" w:cstheme="minorHAnsi"/>
          <w:b/>
          <w:bCs/>
          <w:sz w:val="22"/>
          <w:szCs w:val="22"/>
        </w:rPr>
        <w:t>evaluation</w:t>
      </w:r>
      <w:r w:rsidR="00E73888" w:rsidRPr="000E0777">
        <w:rPr>
          <w:rFonts w:eastAsia="Times New Roman" w:cstheme="minorHAnsi"/>
          <w:b/>
          <w:bCs/>
          <w:sz w:val="22"/>
          <w:szCs w:val="22"/>
        </w:rPr>
        <w:t xml:space="preserve"> </w:t>
      </w:r>
      <w:r w:rsidRPr="000E0777">
        <w:rPr>
          <w:rFonts w:eastAsia="Times New Roman" w:cstheme="minorHAnsi"/>
          <w:b/>
          <w:bCs/>
          <w:sz w:val="22"/>
          <w:szCs w:val="22"/>
        </w:rPr>
        <w:t>committee</w:t>
      </w:r>
      <w:r w:rsidR="00E73888" w:rsidRPr="000E0777">
        <w:rPr>
          <w:rFonts w:eastAsia="Times New Roman" w:cstheme="minorHAnsi"/>
          <w:sz w:val="22"/>
          <w:szCs w:val="22"/>
        </w:rPr>
        <w:t>,</w:t>
      </w:r>
      <w:r w:rsidRPr="000E0777">
        <w:rPr>
          <w:rFonts w:eastAsia="Times New Roman" w:cstheme="minorHAnsi"/>
          <w:sz w:val="22"/>
          <w:szCs w:val="22"/>
        </w:rPr>
        <w:t xml:space="preserve"> comprised </w:t>
      </w:r>
      <w:r w:rsidRPr="000E0777">
        <w:rPr>
          <w:rFonts w:eastAsia="Times New Roman" w:cstheme="minorHAnsi"/>
          <w:bCs/>
          <w:sz w:val="22"/>
          <w:szCs w:val="22"/>
        </w:rPr>
        <w:t xml:space="preserve">of </w:t>
      </w:r>
      <w:r w:rsidR="00743C52" w:rsidRPr="000E0777">
        <w:rPr>
          <w:rFonts w:eastAsia="Times New Roman" w:cstheme="minorHAnsi"/>
          <w:bCs/>
          <w:sz w:val="22"/>
          <w:szCs w:val="22"/>
        </w:rPr>
        <w:t xml:space="preserve">an external </w:t>
      </w:r>
      <w:r w:rsidR="00E73888" w:rsidRPr="000E0777">
        <w:rPr>
          <w:rFonts w:eastAsia="Times New Roman" w:cstheme="minorHAnsi"/>
          <w:bCs/>
          <w:sz w:val="22"/>
          <w:szCs w:val="22"/>
        </w:rPr>
        <w:t>evaluator</w:t>
      </w:r>
      <w:r w:rsidR="00743C52" w:rsidRPr="000E0777">
        <w:rPr>
          <w:rFonts w:eastAsia="Times New Roman" w:cstheme="minorHAnsi"/>
          <w:bCs/>
          <w:sz w:val="22"/>
          <w:szCs w:val="22"/>
        </w:rPr>
        <w:t xml:space="preserve">/expert </w:t>
      </w:r>
      <w:r w:rsidRPr="000E0777">
        <w:rPr>
          <w:rFonts w:eastAsia="Times New Roman" w:cstheme="minorHAnsi"/>
          <w:bCs/>
          <w:sz w:val="22"/>
          <w:szCs w:val="22"/>
        </w:rPr>
        <w:t xml:space="preserve">and Program </w:t>
      </w:r>
      <w:r w:rsidR="00963C21" w:rsidRPr="000E0777">
        <w:rPr>
          <w:rFonts w:eastAsia="Times New Roman" w:cstheme="minorHAnsi"/>
          <w:bCs/>
          <w:sz w:val="22"/>
          <w:szCs w:val="22"/>
        </w:rPr>
        <w:t>staff</w:t>
      </w:r>
      <w:r w:rsidR="00C80DBD" w:rsidRPr="000E0777">
        <w:rPr>
          <w:rFonts w:cstheme="minorHAnsi"/>
          <w:sz w:val="22"/>
          <w:szCs w:val="22"/>
        </w:rPr>
        <w:t>.</w:t>
      </w:r>
      <w:r w:rsidR="004128AB" w:rsidRPr="000E0777">
        <w:rPr>
          <w:rFonts w:cstheme="minorHAnsi"/>
          <w:sz w:val="22"/>
          <w:szCs w:val="22"/>
        </w:rPr>
        <w:t xml:space="preserve"> </w:t>
      </w:r>
      <w:r w:rsidR="002D5BD9" w:rsidRPr="000E0777">
        <w:rPr>
          <w:rFonts w:eastAsia="Times New Roman" w:cstheme="minorHAnsi"/>
          <w:sz w:val="22"/>
          <w:szCs w:val="22"/>
        </w:rPr>
        <w:t xml:space="preserve">The maximum of points </w:t>
      </w:r>
      <w:r w:rsidR="00EF6CA0" w:rsidRPr="000E0777">
        <w:rPr>
          <w:rFonts w:eastAsia="Times New Roman" w:cstheme="minorHAnsi"/>
          <w:sz w:val="22"/>
          <w:szCs w:val="22"/>
        </w:rPr>
        <w:t xml:space="preserve">available </w:t>
      </w:r>
      <w:r w:rsidR="002D5BD9" w:rsidRPr="000E0777">
        <w:rPr>
          <w:rFonts w:eastAsia="Times New Roman" w:cstheme="minorHAnsi"/>
          <w:sz w:val="22"/>
          <w:szCs w:val="22"/>
        </w:rPr>
        <w:t xml:space="preserve">is 100 and the number of points assigned indicates the </w:t>
      </w:r>
      <w:r w:rsidR="00EF6CA0" w:rsidRPr="000E0777">
        <w:rPr>
          <w:rFonts w:eastAsia="Times New Roman" w:cstheme="minorHAnsi"/>
          <w:sz w:val="22"/>
          <w:szCs w:val="22"/>
        </w:rPr>
        <w:t>relevance</w:t>
      </w:r>
      <w:r w:rsidR="002D5BD9" w:rsidRPr="000E0777">
        <w:rPr>
          <w:rFonts w:eastAsia="Times New Roman" w:cstheme="minorHAnsi"/>
          <w:sz w:val="22"/>
          <w:szCs w:val="22"/>
        </w:rPr>
        <w:t xml:space="preserve"> of each factor. </w:t>
      </w:r>
      <w:r w:rsidR="0023331A" w:rsidRPr="000E0777">
        <w:rPr>
          <w:rFonts w:eastAsia="Times New Roman" w:cstheme="minorHAnsi"/>
          <w:sz w:val="22"/>
          <w:szCs w:val="22"/>
        </w:rPr>
        <w:t>E</w:t>
      </w:r>
      <w:r w:rsidRPr="000E0777">
        <w:rPr>
          <w:rFonts w:eastAsia="Times New Roman" w:cstheme="minorHAnsi"/>
          <w:sz w:val="22"/>
          <w:szCs w:val="22"/>
        </w:rPr>
        <w:t xml:space="preserve">ach applicant must clearly demonstrate how </w:t>
      </w:r>
      <w:r w:rsidR="0023331A" w:rsidRPr="000E0777">
        <w:rPr>
          <w:rFonts w:eastAsia="Times New Roman" w:cstheme="minorHAnsi"/>
          <w:sz w:val="22"/>
          <w:szCs w:val="22"/>
        </w:rPr>
        <w:t>their</w:t>
      </w:r>
      <w:r w:rsidRPr="000E0777">
        <w:rPr>
          <w:rFonts w:eastAsia="Times New Roman" w:cstheme="minorHAnsi"/>
          <w:sz w:val="22"/>
          <w:szCs w:val="22"/>
        </w:rPr>
        <w:t xml:space="preserve"> proposal meets the following criteria:</w:t>
      </w:r>
    </w:p>
    <w:p w14:paraId="14FF6487" w14:textId="77777777" w:rsidR="000E0777" w:rsidRPr="000E0777" w:rsidRDefault="000E0777" w:rsidP="00EF6CA0">
      <w:pPr>
        <w:jc w:val="both"/>
        <w:rPr>
          <w:rFonts w:cstheme="minorHAnsi"/>
          <w:sz w:val="22"/>
          <w:szCs w:val="22"/>
        </w:rPr>
      </w:pPr>
    </w:p>
    <w:p w14:paraId="4929C2DF" w14:textId="25F0EAD5" w:rsidR="002F1036" w:rsidRPr="000E0777" w:rsidRDefault="00963C21" w:rsidP="00852D7F">
      <w:pPr>
        <w:spacing w:before="100" w:beforeAutospacing="1" w:after="100" w:afterAutospacing="1" w:line="240" w:lineRule="auto"/>
        <w:rPr>
          <w:rFonts w:eastAsia="Times New Roman" w:cstheme="minorHAnsi"/>
          <w:b/>
          <w:sz w:val="22"/>
          <w:szCs w:val="22"/>
        </w:rPr>
      </w:pPr>
      <w:r w:rsidRPr="000E0777">
        <w:rPr>
          <w:rFonts w:eastAsia="Times New Roman" w:cstheme="minorHAnsi"/>
          <w:b/>
          <w:sz w:val="22"/>
          <w:szCs w:val="22"/>
        </w:rPr>
        <w:t xml:space="preserve">A. </w:t>
      </w:r>
      <w:r w:rsidR="00031445" w:rsidRPr="000E0777">
        <w:rPr>
          <w:rFonts w:eastAsia="Times New Roman" w:cstheme="minorHAnsi"/>
          <w:b/>
          <w:sz w:val="22"/>
          <w:szCs w:val="22"/>
        </w:rPr>
        <w:t>Technical Application: 6</w:t>
      </w:r>
      <w:r w:rsidR="002F1036" w:rsidRPr="000E0777">
        <w:rPr>
          <w:rFonts w:eastAsia="Times New Roman" w:cstheme="minorHAnsi"/>
          <w:b/>
          <w:sz w:val="22"/>
          <w:szCs w:val="22"/>
        </w:rPr>
        <w:t>0 points</w:t>
      </w:r>
    </w:p>
    <w:p w14:paraId="14BC2A55" w14:textId="0DC52FE0" w:rsidR="00CF10B0" w:rsidRPr="000E0777" w:rsidRDefault="002F1036" w:rsidP="00852D7F">
      <w:pPr>
        <w:pStyle w:val="ListParagraph"/>
        <w:numPr>
          <w:ilvl w:val="0"/>
          <w:numId w:val="33"/>
        </w:numPr>
        <w:spacing w:before="100" w:beforeAutospacing="1" w:after="100" w:afterAutospacing="1" w:line="240" w:lineRule="auto"/>
        <w:rPr>
          <w:rFonts w:eastAsia="Times New Roman" w:cstheme="minorHAnsi"/>
          <w:sz w:val="22"/>
          <w:szCs w:val="22"/>
        </w:rPr>
      </w:pPr>
      <w:r w:rsidRPr="000E0777">
        <w:rPr>
          <w:rFonts w:eastAsia="Times New Roman" w:cstheme="minorHAnsi"/>
          <w:sz w:val="22"/>
          <w:szCs w:val="22"/>
        </w:rPr>
        <w:t xml:space="preserve">Extent to which the proposed </w:t>
      </w:r>
      <w:r w:rsidR="00694039" w:rsidRPr="000E0777">
        <w:rPr>
          <w:rFonts w:eastAsia="Times New Roman" w:cstheme="minorHAnsi"/>
          <w:sz w:val="22"/>
          <w:szCs w:val="22"/>
        </w:rPr>
        <w:t>intervention</w:t>
      </w:r>
      <w:r w:rsidR="002D5BD9" w:rsidRPr="000E0777">
        <w:rPr>
          <w:rFonts w:eastAsia="Times New Roman" w:cstheme="minorHAnsi"/>
          <w:sz w:val="22"/>
          <w:szCs w:val="22"/>
        </w:rPr>
        <w:t xml:space="preserve"> is logical, well-structured</w:t>
      </w:r>
      <w:r w:rsidR="00CF10B0" w:rsidRPr="000E0777">
        <w:rPr>
          <w:rFonts w:eastAsia="Times New Roman" w:cstheme="minorHAnsi"/>
          <w:sz w:val="22"/>
          <w:szCs w:val="22"/>
        </w:rPr>
        <w:t xml:space="preserve">, relevant </w:t>
      </w:r>
      <w:r w:rsidR="002D5BD9" w:rsidRPr="000E0777">
        <w:rPr>
          <w:rFonts w:eastAsia="Times New Roman" w:cstheme="minorHAnsi"/>
          <w:sz w:val="22"/>
          <w:szCs w:val="22"/>
        </w:rPr>
        <w:t xml:space="preserve">and </w:t>
      </w:r>
      <w:r w:rsidRPr="000E0777">
        <w:rPr>
          <w:rFonts w:eastAsia="Times New Roman" w:cstheme="minorHAnsi"/>
          <w:sz w:val="22"/>
          <w:szCs w:val="22"/>
        </w:rPr>
        <w:t>addresses the th</w:t>
      </w:r>
      <w:r w:rsidR="00E618B5" w:rsidRPr="000E0777">
        <w:rPr>
          <w:rFonts w:eastAsia="Times New Roman" w:cstheme="minorHAnsi"/>
          <w:sz w:val="22"/>
          <w:szCs w:val="22"/>
        </w:rPr>
        <w:t>emes</w:t>
      </w:r>
      <w:r w:rsidR="00CF10B0" w:rsidRPr="000E0777">
        <w:rPr>
          <w:rFonts w:eastAsia="Times New Roman" w:cstheme="minorHAnsi"/>
          <w:sz w:val="22"/>
          <w:szCs w:val="22"/>
        </w:rPr>
        <w:t xml:space="preserve"> and objectives</w:t>
      </w:r>
      <w:r w:rsidR="00E618B5" w:rsidRPr="000E0777">
        <w:rPr>
          <w:rFonts w:eastAsia="Times New Roman" w:cstheme="minorHAnsi"/>
          <w:sz w:val="22"/>
          <w:szCs w:val="22"/>
        </w:rPr>
        <w:t xml:space="preserve"> identified in this call (20</w:t>
      </w:r>
      <w:r w:rsidRPr="000E0777">
        <w:rPr>
          <w:rFonts w:eastAsia="Times New Roman" w:cstheme="minorHAnsi"/>
          <w:sz w:val="22"/>
          <w:szCs w:val="22"/>
        </w:rPr>
        <w:t xml:space="preserve"> points)</w:t>
      </w:r>
    </w:p>
    <w:p w14:paraId="5FAF84FE" w14:textId="52E3F1EF" w:rsidR="002F1036" w:rsidRPr="000E0777" w:rsidRDefault="002F1036" w:rsidP="00852D7F">
      <w:pPr>
        <w:pStyle w:val="ListParagraph"/>
        <w:numPr>
          <w:ilvl w:val="0"/>
          <w:numId w:val="33"/>
        </w:numPr>
        <w:spacing w:before="100" w:beforeAutospacing="1" w:after="100" w:afterAutospacing="1" w:line="240" w:lineRule="auto"/>
        <w:rPr>
          <w:rFonts w:eastAsia="Times New Roman" w:cstheme="minorHAnsi"/>
          <w:sz w:val="22"/>
          <w:szCs w:val="22"/>
        </w:rPr>
      </w:pPr>
      <w:r w:rsidRPr="000E0777">
        <w:rPr>
          <w:rFonts w:eastAsia="Times New Roman" w:cstheme="minorHAnsi"/>
          <w:sz w:val="22"/>
          <w:szCs w:val="22"/>
        </w:rPr>
        <w:t xml:space="preserve">Extent to which the </w:t>
      </w:r>
      <w:r w:rsidR="002D5BD9" w:rsidRPr="000E0777">
        <w:rPr>
          <w:rFonts w:eastAsia="Times New Roman" w:cstheme="minorHAnsi"/>
          <w:sz w:val="22"/>
          <w:szCs w:val="22"/>
        </w:rPr>
        <w:t>proposal</w:t>
      </w:r>
      <w:r w:rsidRPr="000E0777">
        <w:rPr>
          <w:rFonts w:eastAsia="Times New Roman" w:cstheme="minorHAnsi"/>
          <w:sz w:val="22"/>
          <w:szCs w:val="22"/>
        </w:rPr>
        <w:t xml:space="preserve"> demonstrates a clear understanding of the issues</w:t>
      </w:r>
      <w:r w:rsidR="00CF10B0" w:rsidRPr="000E0777">
        <w:rPr>
          <w:rFonts w:eastAsia="Times New Roman" w:cstheme="minorHAnsi"/>
          <w:sz w:val="22"/>
          <w:szCs w:val="22"/>
        </w:rPr>
        <w:t>/problems</w:t>
      </w:r>
      <w:r w:rsidRPr="000E0777">
        <w:rPr>
          <w:rFonts w:eastAsia="Times New Roman" w:cstheme="minorHAnsi"/>
          <w:sz w:val="22"/>
          <w:szCs w:val="22"/>
        </w:rPr>
        <w:t xml:space="preserve"> to be addressed</w:t>
      </w:r>
      <w:r w:rsidR="002D5BD9" w:rsidRPr="000E0777">
        <w:rPr>
          <w:rFonts w:eastAsia="Times New Roman" w:cstheme="minorHAnsi"/>
          <w:sz w:val="22"/>
          <w:szCs w:val="22"/>
        </w:rPr>
        <w:t xml:space="preserve"> </w:t>
      </w:r>
      <w:r w:rsidRPr="000E0777">
        <w:rPr>
          <w:rFonts w:eastAsia="Times New Roman" w:cstheme="minorHAnsi"/>
          <w:sz w:val="22"/>
          <w:szCs w:val="22"/>
        </w:rPr>
        <w:t>and sets meaningful and realistic results to be achieved within the proposed timeframe (</w:t>
      </w:r>
      <w:r w:rsidR="002D5BD9" w:rsidRPr="000E0777">
        <w:rPr>
          <w:rFonts w:eastAsia="Times New Roman" w:cstheme="minorHAnsi"/>
          <w:sz w:val="22"/>
          <w:szCs w:val="22"/>
        </w:rPr>
        <w:t>20</w:t>
      </w:r>
      <w:r w:rsidRPr="000E0777">
        <w:rPr>
          <w:rFonts w:eastAsia="Times New Roman" w:cstheme="minorHAnsi"/>
          <w:sz w:val="22"/>
          <w:szCs w:val="22"/>
        </w:rPr>
        <w:t xml:space="preserve"> points)</w:t>
      </w:r>
    </w:p>
    <w:p w14:paraId="0E07DF2E" w14:textId="2E1022BB" w:rsidR="002D5BD9" w:rsidRPr="000E0777" w:rsidRDefault="002D5BD9" w:rsidP="00852D7F">
      <w:pPr>
        <w:pStyle w:val="ListParagraph"/>
        <w:numPr>
          <w:ilvl w:val="0"/>
          <w:numId w:val="33"/>
        </w:numPr>
        <w:spacing w:before="100" w:beforeAutospacing="1" w:after="100" w:afterAutospacing="1" w:line="240" w:lineRule="auto"/>
        <w:rPr>
          <w:rFonts w:eastAsia="Times New Roman" w:cstheme="minorHAnsi"/>
          <w:sz w:val="22"/>
          <w:szCs w:val="22"/>
        </w:rPr>
      </w:pPr>
      <w:r w:rsidRPr="000E0777">
        <w:rPr>
          <w:rFonts w:eastAsia="Times New Roman" w:cstheme="minorHAnsi"/>
          <w:sz w:val="22"/>
          <w:szCs w:val="22"/>
        </w:rPr>
        <w:t>Extent to which the proposed intervention has a meaningful routine monitoring plan</w:t>
      </w:r>
      <w:r w:rsidR="00ED7D63" w:rsidRPr="000E0777">
        <w:rPr>
          <w:rFonts w:eastAsia="Times New Roman" w:cstheme="minorHAnsi"/>
          <w:sz w:val="22"/>
          <w:szCs w:val="22"/>
        </w:rPr>
        <w:t xml:space="preserve"> </w:t>
      </w:r>
      <w:r w:rsidR="00204324" w:rsidRPr="000E0777">
        <w:rPr>
          <w:rFonts w:eastAsia="Times New Roman" w:cstheme="minorHAnsi"/>
          <w:sz w:val="22"/>
          <w:szCs w:val="22"/>
        </w:rPr>
        <w:t>(the means of verification/source of data</w:t>
      </w:r>
      <w:r w:rsidR="001E7177" w:rsidRPr="000E0777">
        <w:rPr>
          <w:rFonts w:eastAsia="Times New Roman" w:cstheme="minorHAnsi"/>
          <w:sz w:val="22"/>
          <w:szCs w:val="22"/>
        </w:rPr>
        <w:t xml:space="preserve">) </w:t>
      </w:r>
      <w:r w:rsidR="00931A29" w:rsidRPr="000E0777">
        <w:rPr>
          <w:rFonts w:eastAsia="Times New Roman" w:cstheme="minorHAnsi"/>
          <w:sz w:val="22"/>
          <w:szCs w:val="22"/>
        </w:rPr>
        <w:t>for</w:t>
      </w:r>
      <w:r w:rsidRPr="000E0777">
        <w:rPr>
          <w:rFonts w:eastAsia="Times New Roman" w:cstheme="minorHAnsi"/>
          <w:sz w:val="22"/>
          <w:szCs w:val="22"/>
        </w:rPr>
        <w:t xml:space="preserve"> the planned activities (</w:t>
      </w:r>
      <w:r w:rsidR="00E618B5" w:rsidRPr="000E0777">
        <w:rPr>
          <w:rFonts w:eastAsia="Times New Roman" w:cstheme="minorHAnsi"/>
          <w:sz w:val="22"/>
          <w:szCs w:val="22"/>
        </w:rPr>
        <w:t>10</w:t>
      </w:r>
      <w:r w:rsidRPr="000E0777">
        <w:rPr>
          <w:rFonts w:eastAsia="Times New Roman" w:cstheme="minorHAnsi"/>
          <w:sz w:val="22"/>
          <w:szCs w:val="22"/>
        </w:rPr>
        <w:t xml:space="preserve"> points)</w:t>
      </w:r>
    </w:p>
    <w:p w14:paraId="3D8EA4B3" w14:textId="2FB76490" w:rsidR="002F1036" w:rsidRPr="000E0777" w:rsidRDefault="002F1036" w:rsidP="00852D7F">
      <w:pPr>
        <w:pStyle w:val="ListParagraph"/>
        <w:numPr>
          <w:ilvl w:val="0"/>
          <w:numId w:val="33"/>
        </w:numPr>
        <w:spacing w:before="100" w:beforeAutospacing="1" w:after="100" w:afterAutospacing="1" w:line="240" w:lineRule="auto"/>
        <w:rPr>
          <w:rFonts w:eastAsia="Times New Roman" w:cstheme="minorHAnsi"/>
          <w:sz w:val="22"/>
          <w:szCs w:val="22"/>
        </w:rPr>
      </w:pPr>
      <w:r w:rsidRPr="000E0777">
        <w:rPr>
          <w:rFonts w:eastAsia="Times New Roman" w:cstheme="minorHAnsi"/>
          <w:sz w:val="22"/>
          <w:szCs w:val="22"/>
        </w:rPr>
        <w:t>Extent to which the proposed p</w:t>
      </w:r>
      <w:r w:rsidR="002D5BD9" w:rsidRPr="000E0777">
        <w:rPr>
          <w:rFonts w:eastAsia="Times New Roman" w:cstheme="minorHAnsi"/>
          <w:sz w:val="22"/>
          <w:szCs w:val="22"/>
        </w:rPr>
        <w:t>roject</w:t>
      </w:r>
      <w:r w:rsidR="00150190" w:rsidRPr="000E0777">
        <w:rPr>
          <w:rFonts w:eastAsia="Times New Roman" w:cstheme="minorHAnsi"/>
          <w:sz w:val="22"/>
          <w:szCs w:val="22"/>
        </w:rPr>
        <w:t xml:space="preserve"> </w:t>
      </w:r>
      <w:r w:rsidR="004128AB" w:rsidRPr="000E0777">
        <w:rPr>
          <w:rFonts w:eastAsia="Times New Roman" w:cstheme="minorHAnsi"/>
          <w:sz w:val="22"/>
          <w:szCs w:val="22"/>
        </w:rPr>
        <w:t>ensures</w:t>
      </w:r>
      <w:r w:rsidR="00150190" w:rsidRPr="000E0777">
        <w:rPr>
          <w:rFonts w:eastAsia="Times New Roman" w:cstheme="minorHAnsi"/>
          <w:sz w:val="22"/>
          <w:szCs w:val="22"/>
        </w:rPr>
        <w:t xml:space="preserve"> gender inclusive</w:t>
      </w:r>
      <w:r w:rsidR="00C25E74" w:rsidRPr="000E0777">
        <w:rPr>
          <w:rFonts w:eastAsia="Times New Roman" w:cstheme="minorHAnsi"/>
          <w:sz w:val="22"/>
          <w:szCs w:val="22"/>
        </w:rPr>
        <w:t>ness</w:t>
      </w:r>
      <w:r w:rsidR="00150190" w:rsidRPr="000E0777">
        <w:rPr>
          <w:rFonts w:eastAsia="Times New Roman" w:cstheme="minorHAnsi"/>
          <w:sz w:val="22"/>
          <w:szCs w:val="22"/>
        </w:rPr>
        <w:t xml:space="preserve"> /sensit</w:t>
      </w:r>
      <w:r w:rsidR="00C25E74" w:rsidRPr="000E0777">
        <w:rPr>
          <w:rFonts w:eastAsia="Times New Roman" w:cstheme="minorHAnsi"/>
          <w:sz w:val="22"/>
          <w:szCs w:val="22"/>
        </w:rPr>
        <w:t>ivity</w:t>
      </w:r>
      <w:r w:rsidR="002D5BD9" w:rsidRPr="000E0777">
        <w:rPr>
          <w:rFonts w:eastAsia="Times New Roman" w:cstheme="minorHAnsi"/>
          <w:sz w:val="22"/>
          <w:szCs w:val="22"/>
        </w:rPr>
        <w:t xml:space="preserve"> (5 </w:t>
      </w:r>
      <w:r w:rsidRPr="000E0777">
        <w:rPr>
          <w:rFonts w:eastAsia="Times New Roman" w:cstheme="minorHAnsi"/>
          <w:sz w:val="22"/>
          <w:szCs w:val="22"/>
        </w:rPr>
        <w:t>points)</w:t>
      </w:r>
    </w:p>
    <w:p w14:paraId="7B591CDE" w14:textId="7F3C99C4" w:rsidR="00963C21" w:rsidRPr="000E0777" w:rsidRDefault="002D5BD9" w:rsidP="00852D7F">
      <w:pPr>
        <w:pStyle w:val="ListParagraph"/>
        <w:numPr>
          <w:ilvl w:val="0"/>
          <w:numId w:val="33"/>
        </w:numPr>
        <w:spacing w:before="100" w:beforeAutospacing="1" w:after="100" w:afterAutospacing="1" w:line="240" w:lineRule="auto"/>
        <w:rPr>
          <w:rFonts w:eastAsia="Times New Roman" w:cstheme="minorHAnsi"/>
          <w:sz w:val="22"/>
          <w:szCs w:val="22"/>
        </w:rPr>
      </w:pPr>
      <w:r w:rsidRPr="000E0777">
        <w:rPr>
          <w:rFonts w:eastAsia="Times New Roman" w:cstheme="minorHAnsi"/>
          <w:sz w:val="22"/>
          <w:szCs w:val="22"/>
        </w:rPr>
        <w:t>Extent to which the proposed activities demonstrate</w:t>
      </w:r>
      <w:r w:rsidR="00C25E74" w:rsidRPr="000E0777">
        <w:rPr>
          <w:rFonts w:eastAsia="Times New Roman" w:cstheme="minorHAnsi"/>
          <w:sz w:val="22"/>
          <w:szCs w:val="22"/>
        </w:rPr>
        <w:t xml:space="preserve"> </w:t>
      </w:r>
      <w:r w:rsidRPr="000E0777">
        <w:rPr>
          <w:rFonts w:eastAsia="Times New Roman" w:cstheme="minorHAnsi"/>
          <w:sz w:val="22"/>
          <w:szCs w:val="22"/>
        </w:rPr>
        <w:t xml:space="preserve">contribution towards </w:t>
      </w:r>
      <w:r w:rsidR="0023331A" w:rsidRPr="000E0777">
        <w:rPr>
          <w:rFonts w:eastAsia="Times New Roman" w:cstheme="minorHAnsi"/>
          <w:sz w:val="22"/>
          <w:szCs w:val="22"/>
        </w:rPr>
        <w:t>sustainability (</w:t>
      </w:r>
      <w:r w:rsidRPr="000E0777">
        <w:rPr>
          <w:rFonts w:eastAsia="Times New Roman" w:cstheme="minorHAnsi"/>
          <w:sz w:val="22"/>
          <w:szCs w:val="22"/>
        </w:rPr>
        <w:t>5 points)</w:t>
      </w:r>
    </w:p>
    <w:p w14:paraId="24512AFD" w14:textId="11258380" w:rsidR="002F1036" w:rsidRPr="000E0777" w:rsidRDefault="00963C21" w:rsidP="00852D7F">
      <w:pPr>
        <w:spacing w:before="100" w:beforeAutospacing="1" w:after="100" w:afterAutospacing="1" w:line="240" w:lineRule="auto"/>
        <w:rPr>
          <w:rFonts w:eastAsia="Times New Roman" w:cstheme="minorHAnsi"/>
          <w:sz w:val="22"/>
          <w:szCs w:val="22"/>
        </w:rPr>
      </w:pPr>
      <w:r w:rsidRPr="000E0777">
        <w:rPr>
          <w:rFonts w:eastAsia="Times New Roman" w:cstheme="minorHAnsi"/>
          <w:b/>
          <w:bCs/>
          <w:sz w:val="22"/>
          <w:szCs w:val="22"/>
        </w:rPr>
        <w:t>B</w:t>
      </w:r>
      <w:r w:rsidRPr="000E0777">
        <w:rPr>
          <w:rFonts w:eastAsia="Times New Roman" w:cstheme="minorHAnsi"/>
          <w:sz w:val="22"/>
          <w:szCs w:val="22"/>
        </w:rPr>
        <w:t xml:space="preserve">. </w:t>
      </w:r>
      <w:r w:rsidR="002F1036" w:rsidRPr="000E0777">
        <w:rPr>
          <w:rFonts w:eastAsia="Times New Roman" w:cstheme="minorHAnsi"/>
          <w:b/>
          <w:sz w:val="22"/>
          <w:szCs w:val="22"/>
        </w:rPr>
        <w:t>Cost Proposal: 20 points</w:t>
      </w:r>
    </w:p>
    <w:p w14:paraId="58EAFC15" w14:textId="60CA53E1" w:rsidR="002F1036" w:rsidRPr="000E0777" w:rsidRDefault="002F1036" w:rsidP="00852D7F">
      <w:pPr>
        <w:pStyle w:val="ListParagraph"/>
        <w:numPr>
          <w:ilvl w:val="0"/>
          <w:numId w:val="31"/>
        </w:numPr>
        <w:spacing w:before="100" w:beforeAutospacing="1" w:after="100" w:afterAutospacing="1" w:line="240" w:lineRule="auto"/>
        <w:rPr>
          <w:rFonts w:eastAsia="Times New Roman" w:cstheme="minorHAnsi"/>
          <w:sz w:val="22"/>
          <w:szCs w:val="22"/>
        </w:rPr>
      </w:pPr>
      <w:r w:rsidRPr="000E0777">
        <w:rPr>
          <w:rFonts w:eastAsia="Times New Roman" w:cstheme="minorHAnsi"/>
          <w:sz w:val="22"/>
          <w:szCs w:val="22"/>
        </w:rPr>
        <w:t xml:space="preserve">Extent to which the proposed costs </w:t>
      </w:r>
      <w:r w:rsidR="00E618B5" w:rsidRPr="000E0777">
        <w:rPr>
          <w:rFonts w:eastAsia="Times New Roman" w:cstheme="minorHAnsi"/>
          <w:sz w:val="22"/>
          <w:szCs w:val="22"/>
        </w:rPr>
        <w:t xml:space="preserve">at </w:t>
      </w:r>
      <w:r w:rsidR="00931A29" w:rsidRPr="000E0777">
        <w:rPr>
          <w:rFonts w:eastAsia="Times New Roman" w:cstheme="minorHAnsi"/>
          <w:sz w:val="22"/>
          <w:szCs w:val="22"/>
        </w:rPr>
        <w:t xml:space="preserve">the </w:t>
      </w:r>
      <w:r w:rsidR="00E618B5" w:rsidRPr="000E0777">
        <w:rPr>
          <w:rFonts w:eastAsia="Times New Roman" w:cstheme="minorHAnsi"/>
          <w:sz w:val="22"/>
          <w:szCs w:val="22"/>
        </w:rPr>
        <w:t xml:space="preserve">activity level </w:t>
      </w:r>
      <w:r w:rsidRPr="000E0777">
        <w:rPr>
          <w:rFonts w:eastAsia="Times New Roman" w:cstheme="minorHAnsi"/>
          <w:sz w:val="22"/>
          <w:szCs w:val="22"/>
        </w:rPr>
        <w:t xml:space="preserve">are realistic and consistent </w:t>
      </w:r>
      <w:r w:rsidR="00E618B5" w:rsidRPr="000E0777">
        <w:rPr>
          <w:rFonts w:eastAsia="Times New Roman" w:cstheme="minorHAnsi"/>
          <w:sz w:val="22"/>
          <w:szCs w:val="22"/>
        </w:rPr>
        <w:t>with the proposed intervention</w:t>
      </w:r>
      <w:r w:rsidRPr="000E0777">
        <w:rPr>
          <w:rFonts w:eastAsia="Times New Roman" w:cstheme="minorHAnsi"/>
          <w:sz w:val="22"/>
          <w:szCs w:val="22"/>
        </w:rPr>
        <w:t xml:space="preserve"> (20 points)</w:t>
      </w:r>
    </w:p>
    <w:p w14:paraId="49D5991B" w14:textId="1FCD1208" w:rsidR="002F1036" w:rsidRPr="000E0777" w:rsidRDefault="00963C21" w:rsidP="00852D7F">
      <w:pPr>
        <w:spacing w:before="100" w:beforeAutospacing="1" w:after="100" w:afterAutospacing="1" w:line="240" w:lineRule="auto"/>
        <w:rPr>
          <w:rFonts w:eastAsia="Times New Roman" w:cstheme="minorHAnsi"/>
          <w:sz w:val="22"/>
          <w:szCs w:val="22"/>
        </w:rPr>
      </w:pPr>
      <w:r w:rsidRPr="000E0777">
        <w:rPr>
          <w:rFonts w:eastAsia="Times New Roman" w:cstheme="minorHAnsi"/>
          <w:b/>
          <w:sz w:val="22"/>
          <w:szCs w:val="22"/>
        </w:rPr>
        <w:t xml:space="preserve">C. </w:t>
      </w:r>
      <w:r w:rsidR="00694039" w:rsidRPr="000E0777">
        <w:rPr>
          <w:rFonts w:eastAsia="Times New Roman" w:cstheme="minorHAnsi"/>
          <w:b/>
          <w:sz w:val="22"/>
          <w:szCs w:val="22"/>
        </w:rPr>
        <w:t xml:space="preserve">Organizational Capacity: </w:t>
      </w:r>
      <w:r w:rsidR="00031445" w:rsidRPr="000E0777">
        <w:rPr>
          <w:rFonts w:eastAsia="Times New Roman" w:cstheme="minorHAnsi"/>
          <w:b/>
          <w:sz w:val="22"/>
          <w:szCs w:val="22"/>
        </w:rPr>
        <w:t>20</w:t>
      </w:r>
      <w:r w:rsidR="002F1036" w:rsidRPr="000E0777">
        <w:rPr>
          <w:rFonts w:eastAsia="Times New Roman" w:cstheme="minorHAnsi"/>
          <w:b/>
          <w:sz w:val="22"/>
          <w:szCs w:val="22"/>
        </w:rPr>
        <w:t xml:space="preserve"> points</w:t>
      </w:r>
    </w:p>
    <w:p w14:paraId="225F74BB" w14:textId="58513BF3" w:rsidR="002F1036" w:rsidRPr="000E0777" w:rsidRDefault="002F1036" w:rsidP="000E0777">
      <w:pPr>
        <w:pStyle w:val="ListParagraph"/>
        <w:numPr>
          <w:ilvl w:val="0"/>
          <w:numId w:val="33"/>
        </w:numPr>
        <w:spacing w:before="100" w:beforeAutospacing="1" w:after="100" w:afterAutospacing="1" w:line="240" w:lineRule="auto"/>
        <w:rPr>
          <w:rFonts w:eastAsia="Times New Roman" w:cstheme="minorHAnsi"/>
          <w:sz w:val="22"/>
          <w:szCs w:val="22"/>
        </w:rPr>
      </w:pPr>
      <w:r w:rsidRPr="000E0777">
        <w:rPr>
          <w:rFonts w:eastAsia="Times New Roman" w:cstheme="minorHAnsi"/>
          <w:sz w:val="22"/>
          <w:szCs w:val="22"/>
        </w:rPr>
        <w:t>Extent to which the applicant demonstrates commitment to its mission and the ability to carry out the proposed project as planned</w:t>
      </w:r>
      <w:r w:rsidR="008E3095" w:rsidRPr="000E0777">
        <w:rPr>
          <w:rFonts w:eastAsia="Times New Roman" w:cstheme="minorHAnsi"/>
          <w:sz w:val="22"/>
          <w:szCs w:val="22"/>
        </w:rPr>
        <w:t xml:space="preserve"> </w:t>
      </w:r>
      <w:r w:rsidR="00031445" w:rsidRPr="000E0777">
        <w:rPr>
          <w:rFonts w:eastAsia="Times New Roman" w:cstheme="minorHAnsi"/>
          <w:sz w:val="22"/>
          <w:szCs w:val="22"/>
        </w:rPr>
        <w:t>(10</w:t>
      </w:r>
      <w:r w:rsidRPr="000E0777">
        <w:rPr>
          <w:rFonts w:eastAsia="Times New Roman" w:cstheme="minorHAnsi"/>
          <w:sz w:val="22"/>
          <w:szCs w:val="22"/>
        </w:rPr>
        <w:t xml:space="preserve"> points)</w:t>
      </w:r>
    </w:p>
    <w:p w14:paraId="5A75566A" w14:textId="5ABBC8A2" w:rsidR="00503EA9" w:rsidRPr="000E0777" w:rsidRDefault="00F95AE7" w:rsidP="000E0777">
      <w:pPr>
        <w:pStyle w:val="ListParagraph"/>
        <w:numPr>
          <w:ilvl w:val="0"/>
          <w:numId w:val="33"/>
        </w:numPr>
        <w:spacing w:before="100" w:beforeAutospacing="1" w:after="100" w:afterAutospacing="1" w:line="240" w:lineRule="auto"/>
        <w:rPr>
          <w:rFonts w:eastAsia="Times New Roman" w:cstheme="minorHAnsi"/>
          <w:sz w:val="22"/>
          <w:szCs w:val="22"/>
        </w:rPr>
      </w:pPr>
      <w:r w:rsidRPr="000E0777">
        <w:rPr>
          <w:rFonts w:eastAsia="Times New Roman" w:cstheme="minorHAnsi"/>
          <w:sz w:val="22"/>
          <w:szCs w:val="22"/>
        </w:rPr>
        <w:t>Extent to which the applicant has proven experience in themes identified in this call (</w:t>
      </w:r>
      <w:r w:rsidR="00503EA9" w:rsidRPr="000E0777">
        <w:rPr>
          <w:rFonts w:eastAsia="Times New Roman" w:cstheme="minorHAnsi"/>
          <w:sz w:val="22"/>
          <w:szCs w:val="22"/>
        </w:rPr>
        <w:t>10</w:t>
      </w:r>
      <w:r w:rsidRPr="000E0777">
        <w:rPr>
          <w:rFonts w:eastAsia="Times New Roman" w:cstheme="minorHAnsi"/>
          <w:sz w:val="22"/>
          <w:szCs w:val="22"/>
        </w:rPr>
        <w:t xml:space="preserve"> points) </w:t>
      </w:r>
    </w:p>
    <w:p w14:paraId="32C1AE0C" w14:textId="66EE2E5B" w:rsidR="007C535E" w:rsidRPr="000E0777" w:rsidRDefault="00C36503" w:rsidP="00262FAA">
      <w:pPr>
        <w:pStyle w:val="Heading1"/>
        <w:spacing w:line="276" w:lineRule="auto"/>
        <w:rPr>
          <w:rFonts w:asciiTheme="minorHAnsi" w:hAnsiTheme="minorHAnsi" w:cstheme="minorHAnsi"/>
          <w:color w:val="0070C0"/>
          <w:sz w:val="28"/>
          <w:szCs w:val="28"/>
        </w:rPr>
      </w:pPr>
      <w:r w:rsidRPr="000E0777">
        <w:rPr>
          <w:rFonts w:asciiTheme="minorHAnsi" w:hAnsiTheme="minorHAnsi" w:cstheme="minorHAnsi"/>
          <w:color w:val="0070C0"/>
          <w:sz w:val="28"/>
          <w:szCs w:val="28"/>
        </w:rPr>
        <w:t>v.</w:t>
      </w:r>
      <w:r w:rsidR="00262FAA" w:rsidRPr="000E0777">
        <w:rPr>
          <w:rFonts w:asciiTheme="minorHAnsi" w:hAnsiTheme="minorHAnsi" w:cstheme="minorHAnsi"/>
          <w:color w:val="0070C0"/>
          <w:sz w:val="28"/>
          <w:szCs w:val="28"/>
        </w:rPr>
        <w:t xml:space="preserve"> </w:t>
      </w:r>
      <w:r w:rsidR="007C535E" w:rsidRPr="000E0777">
        <w:rPr>
          <w:rFonts w:asciiTheme="minorHAnsi" w:hAnsiTheme="minorHAnsi" w:cstheme="minorHAnsi"/>
          <w:color w:val="0070C0"/>
          <w:sz w:val="28"/>
          <w:szCs w:val="28"/>
        </w:rPr>
        <w:t>How to apply and the procedures to follow</w:t>
      </w:r>
    </w:p>
    <w:p w14:paraId="6D2A2E1A" w14:textId="0059C883" w:rsidR="00C36503" w:rsidRPr="000E0777" w:rsidRDefault="00C36503" w:rsidP="00C36503">
      <w:pPr>
        <w:pStyle w:val="BodyTextWeBER"/>
        <w:spacing w:line="276" w:lineRule="auto"/>
        <w:jc w:val="left"/>
        <w:rPr>
          <w:rFonts w:asciiTheme="minorHAnsi" w:eastAsiaTheme="minorEastAsia" w:hAnsiTheme="minorHAnsi" w:cstheme="minorHAnsi"/>
          <w:bCs/>
          <w:caps/>
          <w:color w:val="0070C0"/>
          <w:szCs w:val="22"/>
        </w:rPr>
      </w:pPr>
      <w:bookmarkStart w:id="0" w:name="_Toc470083544"/>
      <w:bookmarkStart w:id="1" w:name="_Toc470110011"/>
      <w:bookmarkStart w:id="2" w:name="_Toc17449198"/>
      <w:r w:rsidRPr="000E0777">
        <w:rPr>
          <w:rFonts w:asciiTheme="minorHAnsi" w:eastAsiaTheme="minorEastAsia" w:hAnsiTheme="minorHAnsi" w:cstheme="minorHAnsi"/>
          <w:bCs/>
          <w:caps/>
          <w:color w:val="0070C0"/>
          <w:szCs w:val="22"/>
        </w:rPr>
        <w:t>5.1 APPLICATION Package:</w:t>
      </w:r>
    </w:p>
    <w:p w14:paraId="7386948D" w14:textId="2DE2B443" w:rsidR="00C36503" w:rsidRPr="000E0777" w:rsidRDefault="00C36503" w:rsidP="00C36503">
      <w:pPr>
        <w:pStyle w:val="BodyTextWeBER"/>
        <w:spacing w:line="276" w:lineRule="auto"/>
        <w:jc w:val="left"/>
        <w:rPr>
          <w:rFonts w:asciiTheme="minorHAnsi" w:hAnsiTheme="minorHAnsi" w:cstheme="minorHAnsi"/>
          <w:szCs w:val="22"/>
        </w:rPr>
      </w:pPr>
      <w:r w:rsidRPr="000E0777">
        <w:rPr>
          <w:rFonts w:asciiTheme="minorHAnsi" w:hAnsiTheme="minorHAnsi" w:cstheme="minorHAnsi"/>
          <w:szCs w:val="22"/>
        </w:rPr>
        <w:t xml:space="preserve">Applicants should submit the following documents: </w:t>
      </w:r>
    </w:p>
    <w:p w14:paraId="0CFDCA87" w14:textId="72EC6B0D" w:rsidR="00C36503" w:rsidRPr="000E0777" w:rsidRDefault="00000000" w:rsidP="00C36503">
      <w:pPr>
        <w:pStyle w:val="Bullet2WeBER"/>
        <w:numPr>
          <w:ilvl w:val="0"/>
          <w:numId w:val="9"/>
        </w:numPr>
        <w:spacing w:line="276" w:lineRule="auto"/>
        <w:jc w:val="left"/>
        <w:rPr>
          <w:rFonts w:asciiTheme="minorHAnsi" w:hAnsiTheme="minorHAnsi" w:cstheme="minorHAnsi"/>
          <w:szCs w:val="22"/>
        </w:rPr>
      </w:pPr>
      <w:hyperlink r:id="rId9" w:history="1">
        <w:r w:rsidR="00C36503" w:rsidRPr="00D21638">
          <w:rPr>
            <w:rStyle w:val="Hyperlink"/>
            <w:rFonts w:asciiTheme="minorHAnsi" w:hAnsiTheme="minorHAnsi" w:cstheme="minorHAnsi"/>
            <w:szCs w:val="22"/>
          </w:rPr>
          <w:t xml:space="preserve">Completed application form – (Annex </w:t>
        </w:r>
        <w:r w:rsidR="000E0777" w:rsidRPr="00D21638">
          <w:rPr>
            <w:rStyle w:val="Hyperlink"/>
            <w:rFonts w:asciiTheme="minorHAnsi" w:hAnsiTheme="minorHAnsi" w:cstheme="minorHAnsi"/>
            <w:szCs w:val="22"/>
          </w:rPr>
          <w:t>B</w:t>
        </w:r>
        <w:r w:rsidR="00C36503" w:rsidRPr="00D21638">
          <w:rPr>
            <w:rStyle w:val="Hyperlink"/>
            <w:rFonts w:asciiTheme="minorHAnsi" w:hAnsiTheme="minorHAnsi" w:cstheme="minorHAnsi"/>
            <w:szCs w:val="22"/>
          </w:rPr>
          <w:t>);</w:t>
        </w:r>
      </w:hyperlink>
    </w:p>
    <w:p w14:paraId="7F4F66B2" w14:textId="4A8AD5DE" w:rsidR="00C36503" w:rsidRPr="000E0777" w:rsidRDefault="00000000" w:rsidP="00C36503">
      <w:pPr>
        <w:pStyle w:val="Bullet2WeBER"/>
        <w:numPr>
          <w:ilvl w:val="0"/>
          <w:numId w:val="9"/>
        </w:numPr>
        <w:spacing w:line="276" w:lineRule="auto"/>
        <w:jc w:val="left"/>
        <w:rPr>
          <w:rFonts w:asciiTheme="minorHAnsi" w:hAnsiTheme="minorHAnsi" w:cstheme="minorHAnsi"/>
          <w:szCs w:val="22"/>
        </w:rPr>
      </w:pPr>
      <w:hyperlink r:id="rId10" w:history="1">
        <w:r w:rsidR="00C36503" w:rsidRPr="00D21638">
          <w:rPr>
            <w:rStyle w:val="Hyperlink"/>
            <w:rFonts w:asciiTheme="minorHAnsi" w:hAnsiTheme="minorHAnsi" w:cstheme="minorHAnsi"/>
            <w:szCs w:val="22"/>
          </w:rPr>
          <w:t xml:space="preserve">Completed proposed budget in excel (Annex </w:t>
        </w:r>
        <w:r w:rsidR="000E0777" w:rsidRPr="00D21638">
          <w:rPr>
            <w:rStyle w:val="Hyperlink"/>
            <w:rFonts w:asciiTheme="minorHAnsi" w:hAnsiTheme="minorHAnsi" w:cstheme="minorHAnsi"/>
            <w:szCs w:val="22"/>
          </w:rPr>
          <w:t>C</w:t>
        </w:r>
        <w:r w:rsidR="00C36503" w:rsidRPr="00D21638">
          <w:rPr>
            <w:rStyle w:val="Hyperlink"/>
            <w:rFonts w:asciiTheme="minorHAnsi" w:hAnsiTheme="minorHAnsi" w:cstheme="minorHAnsi"/>
            <w:szCs w:val="22"/>
          </w:rPr>
          <w:t>);</w:t>
        </w:r>
      </w:hyperlink>
    </w:p>
    <w:p w14:paraId="2423A9B6" w14:textId="77777777" w:rsidR="00C36503" w:rsidRPr="000E0777" w:rsidRDefault="00C36503" w:rsidP="00C36503">
      <w:pPr>
        <w:pStyle w:val="Bullet2WeBER"/>
        <w:numPr>
          <w:ilvl w:val="0"/>
          <w:numId w:val="9"/>
        </w:numPr>
        <w:spacing w:line="276" w:lineRule="auto"/>
        <w:jc w:val="left"/>
        <w:rPr>
          <w:rFonts w:asciiTheme="minorHAnsi" w:hAnsiTheme="minorHAnsi" w:cstheme="minorHAnsi"/>
          <w:szCs w:val="22"/>
        </w:rPr>
      </w:pPr>
      <w:r w:rsidRPr="000E0777">
        <w:rPr>
          <w:rFonts w:asciiTheme="minorHAnsi" w:hAnsiTheme="minorHAnsi" w:cstheme="minorHAnsi"/>
        </w:rPr>
        <w:t>The Court registration Act and Founding Act of the organization;</w:t>
      </w:r>
    </w:p>
    <w:p w14:paraId="07326617" w14:textId="77777777" w:rsidR="00C36503" w:rsidRPr="000E0777" w:rsidRDefault="00C36503" w:rsidP="00C36503">
      <w:pPr>
        <w:pStyle w:val="Bullet2WeBER"/>
        <w:numPr>
          <w:ilvl w:val="0"/>
          <w:numId w:val="9"/>
        </w:numPr>
        <w:spacing w:line="276" w:lineRule="auto"/>
        <w:jc w:val="left"/>
        <w:rPr>
          <w:rFonts w:asciiTheme="minorHAnsi" w:hAnsiTheme="minorHAnsi" w:cstheme="minorHAnsi"/>
          <w:szCs w:val="22"/>
        </w:rPr>
      </w:pPr>
      <w:r w:rsidRPr="000E0777">
        <w:rPr>
          <w:rFonts w:asciiTheme="minorHAnsi" w:hAnsiTheme="minorHAnsi" w:cstheme="minorHAnsi"/>
        </w:rPr>
        <w:t>The Statute of the organization;</w:t>
      </w:r>
    </w:p>
    <w:p w14:paraId="338331F6" w14:textId="77777777" w:rsidR="00C36503" w:rsidRPr="000E0777" w:rsidRDefault="00C36503" w:rsidP="00C36503">
      <w:pPr>
        <w:pStyle w:val="Bullet2WeBER"/>
        <w:numPr>
          <w:ilvl w:val="0"/>
          <w:numId w:val="9"/>
        </w:numPr>
        <w:spacing w:line="276" w:lineRule="auto"/>
        <w:jc w:val="left"/>
        <w:rPr>
          <w:rFonts w:asciiTheme="minorHAnsi" w:hAnsiTheme="minorHAnsi" w:cstheme="minorHAnsi"/>
          <w:szCs w:val="22"/>
        </w:rPr>
      </w:pPr>
      <w:r w:rsidRPr="000E0777">
        <w:rPr>
          <w:rFonts w:asciiTheme="minorHAnsi" w:hAnsiTheme="minorHAnsi" w:cstheme="minorHAnsi"/>
        </w:rPr>
        <w:t>The Registration at the regional tax office;</w:t>
      </w:r>
    </w:p>
    <w:p w14:paraId="4B206749" w14:textId="5FE0F0AC" w:rsidR="00C36503" w:rsidRPr="000E0777" w:rsidRDefault="00C36503" w:rsidP="00C36503">
      <w:pPr>
        <w:pStyle w:val="Bullet2WeBER"/>
        <w:numPr>
          <w:ilvl w:val="0"/>
          <w:numId w:val="9"/>
        </w:numPr>
        <w:spacing w:line="276" w:lineRule="auto"/>
        <w:jc w:val="left"/>
        <w:rPr>
          <w:rFonts w:asciiTheme="minorHAnsi" w:hAnsiTheme="minorHAnsi" w:cstheme="minorHAnsi"/>
          <w:szCs w:val="22"/>
        </w:rPr>
      </w:pPr>
      <w:r w:rsidRPr="000E0777">
        <w:rPr>
          <w:rFonts w:asciiTheme="minorHAnsi" w:hAnsiTheme="minorHAnsi" w:cstheme="minorHAnsi"/>
        </w:rPr>
        <w:t>NIPT number (NUIS/ V</w:t>
      </w:r>
      <w:r w:rsidR="00EF6CA0" w:rsidRPr="000E0777">
        <w:rPr>
          <w:rFonts w:asciiTheme="minorHAnsi" w:hAnsiTheme="minorHAnsi" w:cstheme="minorHAnsi"/>
        </w:rPr>
        <w:t>A</w:t>
      </w:r>
      <w:r w:rsidRPr="000E0777">
        <w:rPr>
          <w:rFonts w:asciiTheme="minorHAnsi" w:hAnsiTheme="minorHAnsi" w:cstheme="minorHAnsi"/>
        </w:rPr>
        <w:t>T);</w:t>
      </w:r>
    </w:p>
    <w:p w14:paraId="4430EA60" w14:textId="62D0D9EA" w:rsidR="00C36503" w:rsidRPr="000E0777" w:rsidRDefault="00C36503" w:rsidP="005D53E7">
      <w:pPr>
        <w:pStyle w:val="Bullet2WeBER"/>
        <w:numPr>
          <w:ilvl w:val="0"/>
          <w:numId w:val="9"/>
        </w:numPr>
        <w:spacing w:line="276" w:lineRule="auto"/>
        <w:jc w:val="left"/>
        <w:rPr>
          <w:rStyle w:val="Emphasis"/>
          <w:rFonts w:eastAsia="DejaVu Sans" w:cstheme="minorHAnsi"/>
          <w:i w:val="0"/>
          <w:iCs w:val="0"/>
          <w:color w:val="auto"/>
          <w:sz w:val="22"/>
          <w:szCs w:val="18"/>
        </w:rPr>
      </w:pPr>
      <w:r w:rsidRPr="000E0777">
        <w:rPr>
          <w:rFonts w:asciiTheme="minorHAnsi" w:hAnsiTheme="minorHAnsi" w:cstheme="minorHAnsi"/>
        </w:rPr>
        <w:t>Electronic submission of a valid bank account in one of the Albanian Banks.</w:t>
      </w:r>
    </w:p>
    <w:p w14:paraId="337671F4" w14:textId="77777777" w:rsidR="000E0777" w:rsidRDefault="000E0777" w:rsidP="00852D7F">
      <w:pPr>
        <w:spacing w:line="276" w:lineRule="auto"/>
        <w:jc w:val="both"/>
        <w:rPr>
          <w:rStyle w:val="Emphasis"/>
          <w:rFonts w:cstheme="minorHAnsi"/>
          <w:i w:val="0"/>
          <w:iCs w:val="0"/>
          <w:color w:val="auto"/>
          <w:sz w:val="22"/>
          <w:szCs w:val="22"/>
        </w:rPr>
      </w:pPr>
    </w:p>
    <w:p w14:paraId="66104E52" w14:textId="61FE5D2E" w:rsidR="00C36503" w:rsidRDefault="00286A24" w:rsidP="00852D7F">
      <w:pPr>
        <w:spacing w:line="276" w:lineRule="auto"/>
        <w:jc w:val="both"/>
        <w:rPr>
          <w:rStyle w:val="Emphasis"/>
          <w:rFonts w:cstheme="minorHAnsi"/>
          <w:i w:val="0"/>
          <w:iCs w:val="0"/>
          <w:color w:val="auto"/>
          <w:sz w:val="22"/>
          <w:szCs w:val="22"/>
        </w:rPr>
      </w:pPr>
      <w:r w:rsidRPr="000E0777">
        <w:rPr>
          <w:rStyle w:val="Emphasis"/>
          <w:rFonts w:cstheme="minorHAnsi"/>
          <w:i w:val="0"/>
          <w:iCs w:val="0"/>
          <w:color w:val="auto"/>
          <w:sz w:val="22"/>
          <w:szCs w:val="22"/>
        </w:rPr>
        <w:t xml:space="preserve">Applicants must prepare and deliver their application in </w:t>
      </w:r>
      <w:r w:rsidR="00952571" w:rsidRPr="000E0777">
        <w:rPr>
          <w:rStyle w:val="Emphasis"/>
          <w:rFonts w:cstheme="minorHAnsi"/>
          <w:i w:val="0"/>
          <w:iCs w:val="0"/>
          <w:color w:val="auto"/>
          <w:sz w:val="22"/>
          <w:szCs w:val="22"/>
        </w:rPr>
        <w:t>E</w:t>
      </w:r>
      <w:r w:rsidRPr="000E0777">
        <w:rPr>
          <w:rStyle w:val="Emphasis"/>
          <w:rFonts w:cstheme="minorHAnsi"/>
          <w:i w:val="0"/>
          <w:iCs w:val="0"/>
          <w:color w:val="auto"/>
          <w:sz w:val="22"/>
          <w:szCs w:val="22"/>
        </w:rPr>
        <w:t xml:space="preserve">nglish language. Hand-written applications will not be accepted. Please note that only the application form and the published annexes will be evaluated. It is therefore of utmost importance that these documents contain all the relevant information concerning the operation. </w:t>
      </w:r>
    </w:p>
    <w:p w14:paraId="764988BF" w14:textId="7E0FFBD2" w:rsidR="000E0777" w:rsidRDefault="000E0777" w:rsidP="00852D7F">
      <w:pPr>
        <w:spacing w:line="276" w:lineRule="auto"/>
        <w:jc w:val="both"/>
        <w:rPr>
          <w:rStyle w:val="Emphasis"/>
          <w:rFonts w:cstheme="minorHAnsi"/>
          <w:i w:val="0"/>
          <w:iCs w:val="0"/>
          <w:color w:val="auto"/>
          <w:sz w:val="22"/>
          <w:szCs w:val="22"/>
        </w:rPr>
      </w:pPr>
    </w:p>
    <w:p w14:paraId="463CB1FB" w14:textId="2184CC6B" w:rsidR="000E0777" w:rsidRDefault="000E0777" w:rsidP="00852D7F">
      <w:pPr>
        <w:spacing w:line="276" w:lineRule="auto"/>
        <w:jc w:val="both"/>
        <w:rPr>
          <w:rStyle w:val="Emphasis"/>
          <w:rFonts w:cstheme="minorHAnsi"/>
          <w:i w:val="0"/>
          <w:iCs w:val="0"/>
          <w:color w:val="auto"/>
          <w:sz w:val="22"/>
          <w:szCs w:val="22"/>
        </w:rPr>
      </w:pPr>
    </w:p>
    <w:p w14:paraId="013ED682" w14:textId="77777777" w:rsidR="000E0777" w:rsidRPr="000E0777" w:rsidRDefault="000E0777" w:rsidP="00852D7F">
      <w:pPr>
        <w:spacing w:line="276" w:lineRule="auto"/>
        <w:jc w:val="both"/>
        <w:rPr>
          <w:rStyle w:val="Emphasis"/>
          <w:rFonts w:cstheme="minorHAnsi"/>
          <w:i w:val="0"/>
          <w:iCs w:val="0"/>
          <w:color w:val="auto"/>
          <w:sz w:val="22"/>
          <w:szCs w:val="22"/>
        </w:rPr>
      </w:pPr>
    </w:p>
    <w:p w14:paraId="1CF994ED" w14:textId="1F12B6C6" w:rsidR="00596AE7" w:rsidRPr="00223F0A" w:rsidRDefault="00852D7F" w:rsidP="00596AE7">
      <w:pPr>
        <w:pStyle w:val="Heading1"/>
        <w:spacing w:line="276" w:lineRule="auto"/>
        <w:rPr>
          <w:rFonts w:asciiTheme="minorHAnsi" w:eastAsiaTheme="minorEastAsia" w:hAnsiTheme="minorHAnsi" w:cstheme="minorHAnsi"/>
          <w:bCs/>
          <w:caps w:val="0"/>
          <w:color w:val="0070C0"/>
          <w:spacing w:val="0"/>
          <w:sz w:val="22"/>
          <w:szCs w:val="22"/>
        </w:rPr>
      </w:pPr>
      <w:r w:rsidRPr="00223F0A">
        <w:rPr>
          <w:rFonts w:asciiTheme="minorHAnsi" w:eastAsiaTheme="minorEastAsia" w:hAnsiTheme="minorHAnsi" w:cstheme="minorHAnsi"/>
          <w:bCs/>
          <w:caps w:val="0"/>
          <w:color w:val="0070C0"/>
          <w:spacing w:val="0"/>
          <w:sz w:val="22"/>
          <w:szCs w:val="22"/>
        </w:rPr>
        <w:t>5.</w:t>
      </w:r>
      <w:r w:rsidR="00C36503" w:rsidRPr="00223F0A">
        <w:rPr>
          <w:rFonts w:asciiTheme="minorHAnsi" w:eastAsiaTheme="minorEastAsia" w:hAnsiTheme="minorHAnsi" w:cstheme="minorHAnsi"/>
          <w:bCs/>
          <w:caps w:val="0"/>
          <w:color w:val="0070C0"/>
          <w:spacing w:val="0"/>
          <w:sz w:val="22"/>
          <w:szCs w:val="22"/>
        </w:rPr>
        <w:t xml:space="preserve">2 </w:t>
      </w:r>
      <w:r w:rsidRPr="00223F0A">
        <w:rPr>
          <w:rFonts w:asciiTheme="minorHAnsi" w:eastAsiaTheme="minorEastAsia" w:hAnsiTheme="minorHAnsi" w:cstheme="minorHAnsi"/>
          <w:bCs/>
          <w:caps w:val="0"/>
          <w:color w:val="0070C0"/>
          <w:spacing w:val="0"/>
          <w:sz w:val="22"/>
          <w:szCs w:val="22"/>
        </w:rPr>
        <w:t xml:space="preserve">APPLICATION DEADLINE </w:t>
      </w:r>
    </w:p>
    <w:p w14:paraId="2DD318F2" w14:textId="28DE0227" w:rsidR="00596AE7" w:rsidRPr="00223F0A" w:rsidRDefault="00596AE7" w:rsidP="00164135">
      <w:pPr>
        <w:spacing w:line="276" w:lineRule="auto"/>
        <w:jc w:val="both"/>
        <w:rPr>
          <w:rStyle w:val="Emphasis"/>
          <w:rFonts w:cstheme="minorHAnsi"/>
          <w:b/>
          <w:bCs/>
          <w:i w:val="0"/>
          <w:iCs w:val="0"/>
          <w:caps/>
          <w:color w:val="auto"/>
          <w:spacing w:val="10"/>
          <w:sz w:val="22"/>
          <w:szCs w:val="22"/>
        </w:rPr>
      </w:pPr>
      <w:r w:rsidRPr="00223F0A">
        <w:rPr>
          <w:rStyle w:val="Emphasis"/>
          <w:rFonts w:cstheme="minorHAnsi"/>
          <w:b/>
          <w:bCs/>
          <w:i w:val="0"/>
          <w:iCs w:val="0"/>
          <w:color w:val="auto"/>
          <w:sz w:val="22"/>
          <w:szCs w:val="22"/>
        </w:rPr>
        <w:t xml:space="preserve">All </w:t>
      </w:r>
      <w:r w:rsidR="00CF300F" w:rsidRPr="00223F0A">
        <w:rPr>
          <w:rStyle w:val="Emphasis"/>
          <w:rFonts w:cstheme="minorHAnsi"/>
          <w:b/>
          <w:bCs/>
          <w:i w:val="0"/>
          <w:iCs w:val="0"/>
          <w:color w:val="auto"/>
          <w:sz w:val="22"/>
          <w:szCs w:val="22"/>
        </w:rPr>
        <w:t>proposals</w:t>
      </w:r>
      <w:r w:rsidRPr="00223F0A">
        <w:rPr>
          <w:rStyle w:val="Emphasis"/>
          <w:rFonts w:cstheme="minorHAnsi"/>
          <w:b/>
          <w:bCs/>
          <w:i w:val="0"/>
          <w:iCs w:val="0"/>
          <w:color w:val="auto"/>
          <w:sz w:val="22"/>
          <w:szCs w:val="22"/>
        </w:rPr>
        <w:t xml:space="preserve"> must be submitted electronically in English to </w:t>
      </w:r>
      <w:hyperlink r:id="rId11" w:history="1">
        <w:r w:rsidRPr="00223F0A">
          <w:rPr>
            <w:rStyle w:val="Emphasis"/>
            <w:rFonts w:cstheme="minorHAnsi"/>
            <w:b/>
            <w:bCs/>
            <w:i w:val="0"/>
            <w:iCs w:val="0"/>
            <w:color w:val="auto"/>
            <w:sz w:val="22"/>
            <w:szCs w:val="22"/>
          </w:rPr>
          <w:t>info@idmalbania.org</w:t>
        </w:r>
      </w:hyperlink>
      <w:r w:rsidR="00223F0A" w:rsidRPr="00223F0A">
        <w:rPr>
          <w:rStyle w:val="Emphasis"/>
          <w:rFonts w:cstheme="minorHAnsi"/>
          <w:b/>
          <w:bCs/>
          <w:i w:val="0"/>
          <w:iCs w:val="0"/>
          <w:color w:val="auto"/>
          <w:sz w:val="22"/>
          <w:szCs w:val="22"/>
        </w:rPr>
        <w:t xml:space="preserve"> </w:t>
      </w:r>
      <w:r w:rsidRPr="00223F0A">
        <w:rPr>
          <w:rStyle w:val="Emphasis"/>
          <w:rFonts w:cstheme="minorHAnsi"/>
          <w:b/>
          <w:bCs/>
          <w:i w:val="0"/>
          <w:iCs w:val="0"/>
          <w:color w:val="auto"/>
          <w:sz w:val="22"/>
          <w:szCs w:val="22"/>
        </w:rPr>
        <w:t xml:space="preserve">by </w:t>
      </w:r>
      <w:r w:rsidR="001531D3" w:rsidRPr="00223F0A">
        <w:rPr>
          <w:rStyle w:val="Emphasis"/>
          <w:rFonts w:cstheme="minorHAnsi"/>
          <w:b/>
          <w:bCs/>
          <w:i w:val="0"/>
          <w:iCs w:val="0"/>
          <w:color w:val="auto"/>
          <w:sz w:val="22"/>
          <w:szCs w:val="22"/>
        </w:rPr>
        <w:t>0</w:t>
      </w:r>
      <w:r w:rsidR="000D69A8" w:rsidRPr="00223F0A">
        <w:rPr>
          <w:rStyle w:val="Emphasis"/>
          <w:rFonts w:cstheme="minorHAnsi"/>
          <w:b/>
          <w:bCs/>
          <w:i w:val="0"/>
          <w:iCs w:val="0"/>
          <w:color w:val="auto"/>
          <w:sz w:val="22"/>
          <w:szCs w:val="22"/>
        </w:rPr>
        <w:t>2</w:t>
      </w:r>
      <w:r w:rsidR="00852D7F" w:rsidRPr="00223F0A">
        <w:rPr>
          <w:rStyle w:val="Emphasis"/>
          <w:rFonts w:cstheme="minorHAnsi"/>
          <w:b/>
          <w:bCs/>
          <w:i w:val="0"/>
          <w:iCs w:val="0"/>
          <w:color w:val="auto"/>
          <w:sz w:val="22"/>
          <w:szCs w:val="22"/>
        </w:rPr>
        <w:t>/0</w:t>
      </w:r>
      <w:r w:rsidR="001531D3" w:rsidRPr="00223F0A">
        <w:rPr>
          <w:rStyle w:val="Emphasis"/>
          <w:rFonts w:cstheme="minorHAnsi"/>
          <w:b/>
          <w:bCs/>
          <w:i w:val="0"/>
          <w:iCs w:val="0"/>
          <w:color w:val="auto"/>
          <w:sz w:val="22"/>
          <w:szCs w:val="22"/>
        </w:rPr>
        <w:t>9</w:t>
      </w:r>
      <w:r w:rsidR="00852D7F" w:rsidRPr="00223F0A">
        <w:rPr>
          <w:rStyle w:val="Emphasis"/>
          <w:rFonts w:cstheme="minorHAnsi"/>
          <w:b/>
          <w:bCs/>
          <w:i w:val="0"/>
          <w:iCs w:val="0"/>
          <w:color w:val="auto"/>
          <w:sz w:val="22"/>
          <w:szCs w:val="22"/>
        </w:rPr>
        <w:t>/</w:t>
      </w:r>
      <w:r w:rsidRPr="00223F0A">
        <w:rPr>
          <w:rStyle w:val="Emphasis"/>
          <w:rFonts w:cstheme="minorHAnsi"/>
          <w:b/>
          <w:bCs/>
          <w:i w:val="0"/>
          <w:iCs w:val="0"/>
          <w:color w:val="auto"/>
          <w:sz w:val="22"/>
          <w:szCs w:val="22"/>
        </w:rPr>
        <w:t>2022. The email should be marked as ‘</w:t>
      </w:r>
      <w:r w:rsidR="00807B3C" w:rsidRPr="00223F0A">
        <w:rPr>
          <w:rStyle w:val="Emphasis"/>
          <w:rFonts w:cstheme="minorHAnsi"/>
          <w:b/>
          <w:bCs/>
          <w:i w:val="0"/>
          <w:iCs w:val="0"/>
          <w:color w:val="auto"/>
          <w:sz w:val="22"/>
          <w:szCs w:val="22"/>
        </w:rPr>
        <w:t xml:space="preserve">Application </w:t>
      </w:r>
      <w:r w:rsidR="00807B3C" w:rsidRPr="00223F0A">
        <w:rPr>
          <w:rStyle w:val="Emphasis"/>
          <w:rFonts w:cstheme="minorHAnsi"/>
          <w:b/>
          <w:bCs/>
          <w:color w:val="auto"/>
          <w:sz w:val="22"/>
          <w:szCs w:val="22"/>
        </w:rPr>
        <w:t>[acronym of the applicant]</w:t>
      </w:r>
      <w:r w:rsidR="00CF300F" w:rsidRPr="00223F0A">
        <w:rPr>
          <w:rStyle w:val="Emphasis"/>
          <w:rFonts w:cstheme="minorHAnsi"/>
          <w:b/>
          <w:bCs/>
          <w:i w:val="0"/>
          <w:iCs w:val="0"/>
          <w:color w:val="auto"/>
          <w:sz w:val="22"/>
          <w:szCs w:val="22"/>
        </w:rPr>
        <w:t xml:space="preserve"> </w:t>
      </w:r>
      <w:r w:rsidRPr="00223F0A">
        <w:rPr>
          <w:rStyle w:val="Emphasis"/>
          <w:rFonts w:cstheme="minorHAnsi"/>
          <w:b/>
          <w:bCs/>
          <w:i w:val="0"/>
          <w:iCs w:val="0"/>
          <w:color w:val="auto"/>
          <w:sz w:val="22"/>
          <w:szCs w:val="22"/>
        </w:rPr>
        <w:t xml:space="preserve">– Community Based </w:t>
      </w:r>
      <w:r w:rsidR="007118D1" w:rsidRPr="00223F0A">
        <w:rPr>
          <w:rStyle w:val="Emphasis"/>
          <w:rFonts w:cstheme="minorHAnsi"/>
          <w:b/>
          <w:bCs/>
          <w:i w:val="0"/>
          <w:iCs w:val="0"/>
          <w:color w:val="auto"/>
          <w:sz w:val="22"/>
          <w:szCs w:val="22"/>
        </w:rPr>
        <w:t>Initiatives</w:t>
      </w:r>
      <w:r w:rsidRPr="00223F0A">
        <w:rPr>
          <w:rStyle w:val="Emphasis"/>
          <w:rFonts w:cstheme="minorHAnsi"/>
          <w:b/>
          <w:bCs/>
          <w:i w:val="0"/>
          <w:iCs w:val="0"/>
          <w:color w:val="auto"/>
          <w:sz w:val="22"/>
          <w:szCs w:val="22"/>
        </w:rPr>
        <w:t>.</w:t>
      </w:r>
    </w:p>
    <w:p w14:paraId="7CE205DA" w14:textId="630D1973" w:rsidR="00681EEC" w:rsidRPr="00223F0A" w:rsidRDefault="00681EEC" w:rsidP="00852D7F">
      <w:pPr>
        <w:spacing w:line="276" w:lineRule="auto"/>
        <w:jc w:val="both"/>
        <w:rPr>
          <w:rStyle w:val="Emphasis"/>
          <w:rFonts w:cstheme="minorHAnsi"/>
          <w:i w:val="0"/>
          <w:iCs w:val="0"/>
          <w:color w:val="auto"/>
          <w:sz w:val="22"/>
          <w:szCs w:val="22"/>
        </w:rPr>
      </w:pPr>
      <w:r w:rsidRPr="00223F0A">
        <w:rPr>
          <w:rStyle w:val="Emphasis"/>
          <w:rFonts w:cstheme="minorHAnsi"/>
          <w:i w:val="0"/>
          <w:iCs w:val="0"/>
          <w:color w:val="auto"/>
          <w:sz w:val="22"/>
          <w:szCs w:val="22"/>
        </w:rPr>
        <w:t xml:space="preserve">Any queries or clarification about the call for </w:t>
      </w:r>
      <w:r w:rsidR="00CF300F" w:rsidRPr="00223F0A">
        <w:rPr>
          <w:rStyle w:val="Emphasis"/>
          <w:rFonts w:cstheme="minorHAnsi"/>
          <w:i w:val="0"/>
          <w:iCs w:val="0"/>
          <w:color w:val="auto"/>
          <w:sz w:val="22"/>
          <w:szCs w:val="22"/>
        </w:rPr>
        <w:t>RFP</w:t>
      </w:r>
      <w:r w:rsidR="002217F1" w:rsidRPr="00223F0A">
        <w:rPr>
          <w:rStyle w:val="Emphasis"/>
          <w:rFonts w:cstheme="minorHAnsi"/>
          <w:i w:val="0"/>
          <w:iCs w:val="0"/>
          <w:color w:val="auto"/>
          <w:sz w:val="22"/>
          <w:szCs w:val="22"/>
        </w:rPr>
        <w:t xml:space="preserve"> </w:t>
      </w:r>
      <w:r w:rsidRPr="00223F0A">
        <w:rPr>
          <w:rStyle w:val="Emphasis"/>
          <w:rFonts w:cstheme="minorHAnsi"/>
          <w:i w:val="0"/>
          <w:iCs w:val="0"/>
          <w:color w:val="auto"/>
          <w:sz w:val="22"/>
          <w:szCs w:val="22"/>
        </w:rPr>
        <w:t xml:space="preserve">should be submitted electronically to </w:t>
      </w:r>
      <w:hyperlink r:id="rId12" w:history="1">
        <w:r w:rsidRPr="00223F0A">
          <w:rPr>
            <w:rStyle w:val="Hyperlink"/>
            <w:rFonts w:cstheme="minorHAnsi"/>
            <w:sz w:val="22"/>
            <w:szCs w:val="22"/>
          </w:rPr>
          <w:t>info@idmalbania.org</w:t>
        </w:r>
      </w:hyperlink>
      <w:r w:rsidR="00402D61" w:rsidRPr="00223F0A">
        <w:rPr>
          <w:rStyle w:val="Emphasis"/>
          <w:rFonts w:cstheme="minorHAnsi"/>
          <w:i w:val="0"/>
          <w:iCs w:val="0"/>
          <w:color w:val="auto"/>
          <w:sz w:val="22"/>
          <w:szCs w:val="22"/>
        </w:rPr>
        <w:t xml:space="preserve"> </w:t>
      </w:r>
      <w:r w:rsidRPr="00223F0A">
        <w:rPr>
          <w:rStyle w:val="Emphasis"/>
          <w:rFonts w:cstheme="minorHAnsi"/>
          <w:i w:val="0"/>
          <w:iCs w:val="0"/>
          <w:color w:val="auto"/>
          <w:sz w:val="22"/>
          <w:szCs w:val="22"/>
        </w:rPr>
        <w:t xml:space="preserve">by </w:t>
      </w:r>
      <w:r w:rsidR="00807B3C" w:rsidRPr="00223F0A">
        <w:rPr>
          <w:rStyle w:val="Emphasis"/>
          <w:rFonts w:cstheme="minorHAnsi"/>
          <w:i w:val="0"/>
          <w:iCs w:val="0"/>
          <w:color w:val="auto"/>
          <w:sz w:val="22"/>
          <w:szCs w:val="22"/>
        </w:rPr>
        <w:t>2</w:t>
      </w:r>
      <w:r w:rsidR="0045444E" w:rsidRPr="00223F0A">
        <w:rPr>
          <w:rStyle w:val="Emphasis"/>
          <w:rFonts w:cstheme="minorHAnsi"/>
          <w:i w:val="0"/>
          <w:iCs w:val="0"/>
          <w:color w:val="auto"/>
          <w:sz w:val="22"/>
          <w:szCs w:val="22"/>
        </w:rPr>
        <w:t>0</w:t>
      </w:r>
      <w:r w:rsidR="00881F56" w:rsidRPr="00223F0A">
        <w:rPr>
          <w:rStyle w:val="Emphasis"/>
          <w:rFonts w:cstheme="minorHAnsi"/>
          <w:i w:val="0"/>
          <w:iCs w:val="0"/>
          <w:color w:val="auto"/>
          <w:sz w:val="22"/>
          <w:szCs w:val="22"/>
        </w:rPr>
        <w:t>/</w:t>
      </w:r>
      <w:r w:rsidR="003773B3" w:rsidRPr="00223F0A">
        <w:rPr>
          <w:rStyle w:val="Emphasis"/>
          <w:rFonts w:cstheme="minorHAnsi"/>
          <w:i w:val="0"/>
          <w:iCs w:val="0"/>
          <w:color w:val="auto"/>
          <w:sz w:val="22"/>
          <w:szCs w:val="22"/>
        </w:rPr>
        <w:t>0</w:t>
      </w:r>
      <w:r w:rsidR="0045444E" w:rsidRPr="00223F0A">
        <w:rPr>
          <w:rStyle w:val="Emphasis"/>
          <w:rFonts w:cstheme="minorHAnsi"/>
          <w:i w:val="0"/>
          <w:iCs w:val="0"/>
          <w:color w:val="auto"/>
          <w:sz w:val="22"/>
          <w:szCs w:val="22"/>
        </w:rPr>
        <w:t>8</w:t>
      </w:r>
      <w:r w:rsidR="00881F56" w:rsidRPr="00223F0A">
        <w:rPr>
          <w:rStyle w:val="Emphasis"/>
          <w:rFonts w:cstheme="minorHAnsi"/>
          <w:i w:val="0"/>
          <w:iCs w:val="0"/>
          <w:color w:val="auto"/>
          <w:sz w:val="22"/>
          <w:szCs w:val="22"/>
        </w:rPr>
        <w:t>/</w:t>
      </w:r>
      <w:r w:rsidRPr="00223F0A">
        <w:rPr>
          <w:rStyle w:val="Emphasis"/>
          <w:rFonts w:cstheme="minorHAnsi"/>
          <w:i w:val="0"/>
          <w:iCs w:val="0"/>
          <w:color w:val="auto"/>
          <w:sz w:val="22"/>
          <w:szCs w:val="22"/>
        </w:rPr>
        <w:t xml:space="preserve"> 2022. The email should be marked as ‘</w:t>
      </w:r>
      <w:r w:rsidR="00852056" w:rsidRPr="00223F0A">
        <w:rPr>
          <w:rStyle w:val="Emphasis"/>
          <w:rFonts w:cstheme="minorHAnsi"/>
          <w:i w:val="0"/>
          <w:iCs w:val="0"/>
          <w:color w:val="auto"/>
          <w:sz w:val="22"/>
          <w:szCs w:val="22"/>
        </w:rPr>
        <w:t>Questions:</w:t>
      </w:r>
      <w:r w:rsidR="002217F1" w:rsidRPr="00223F0A">
        <w:rPr>
          <w:rStyle w:val="Emphasis"/>
          <w:rFonts w:cstheme="minorHAnsi"/>
          <w:i w:val="0"/>
          <w:iCs w:val="0"/>
          <w:color w:val="auto"/>
          <w:sz w:val="22"/>
          <w:szCs w:val="22"/>
        </w:rPr>
        <w:t xml:space="preserve"> </w:t>
      </w:r>
      <w:r w:rsidR="00CF300F" w:rsidRPr="00223F0A">
        <w:rPr>
          <w:rStyle w:val="Emphasis"/>
          <w:rFonts w:cstheme="minorHAnsi"/>
          <w:i w:val="0"/>
          <w:iCs w:val="0"/>
          <w:color w:val="auto"/>
          <w:sz w:val="22"/>
          <w:szCs w:val="22"/>
        </w:rPr>
        <w:t>RFP</w:t>
      </w:r>
      <w:r w:rsidRPr="00223F0A">
        <w:rPr>
          <w:rStyle w:val="Emphasis"/>
          <w:rFonts w:cstheme="minorHAnsi"/>
          <w:i w:val="0"/>
          <w:iCs w:val="0"/>
          <w:color w:val="auto"/>
          <w:sz w:val="22"/>
          <w:szCs w:val="22"/>
        </w:rPr>
        <w:t xml:space="preserve">– Community Based </w:t>
      </w:r>
      <w:r w:rsidR="007118D1" w:rsidRPr="00223F0A">
        <w:rPr>
          <w:rStyle w:val="Emphasis"/>
          <w:rFonts w:cstheme="minorHAnsi"/>
          <w:i w:val="0"/>
          <w:iCs w:val="0"/>
          <w:color w:val="auto"/>
          <w:sz w:val="22"/>
          <w:szCs w:val="22"/>
        </w:rPr>
        <w:t>Initiatives</w:t>
      </w:r>
      <w:r w:rsidRPr="00223F0A">
        <w:rPr>
          <w:rStyle w:val="Emphasis"/>
          <w:rFonts w:cstheme="minorHAnsi"/>
          <w:i w:val="0"/>
          <w:iCs w:val="0"/>
          <w:color w:val="auto"/>
          <w:sz w:val="22"/>
          <w:szCs w:val="22"/>
        </w:rPr>
        <w:t>.</w:t>
      </w:r>
    </w:p>
    <w:p w14:paraId="0B1CA1AA" w14:textId="0DB16EEB" w:rsidR="00852D7F" w:rsidRPr="000E0777" w:rsidRDefault="00596AE7" w:rsidP="00286A24">
      <w:pPr>
        <w:spacing w:line="276" w:lineRule="auto"/>
        <w:rPr>
          <w:rStyle w:val="Emphasis"/>
          <w:rFonts w:cstheme="minorHAnsi"/>
          <w:i w:val="0"/>
          <w:iCs w:val="0"/>
          <w:color w:val="auto"/>
          <w:sz w:val="22"/>
          <w:szCs w:val="22"/>
        </w:rPr>
      </w:pPr>
      <w:r w:rsidRPr="00223F0A">
        <w:rPr>
          <w:rStyle w:val="Emphasis"/>
          <w:rFonts w:cstheme="minorHAnsi"/>
          <w:i w:val="0"/>
          <w:iCs w:val="0"/>
          <w:color w:val="auto"/>
          <w:sz w:val="22"/>
          <w:szCs w:val="22"/>
        </w:rPr>
        <w:t xml:space="preserve">IDM </w:t>
      </w:r>
      <w:r w:rsidR="00807B3C" w:rsidRPr="00223F0A">
        <w:rPr>
          <w:rStyle w:val="Emphasis"/>
          <w:rFonts w:cstheme="minorHAnsi"/>
          <w:i w:val="0"/>
          <w:iCs w:val="0"/>
          <w:color w:val="auto"/>
          <w:sz w:val="22"/>
          <w:szCs w:val="22"/>
        </w:rPr>
        <w:t xml:space="preserve">is </w:t>
      </w:r>
      <w:r w:rsidRPr="00223F0A">
        <w:rPr>
          <w:rStyle w:val="Emphasis"/>
          <w:rFonts w:cstheme="minorHAnsi"/>
          <w:i w:val="0"/>
          <w:iCs w:val="0"/>
          <w:color w:val="auto"/>
          <w:sz w:val="22"/>
          <w:szCs w:val="22"/>
        </w:rPr>
        <w:t>host</w:t>
      </w:r>
      <w:r w:rsidR="00807B3C" w:rsidRPr="00223F0A">
        <w:rPr>
          <w:rStyle w:val="Emphasis"/>
          <w:rFonts w:cstheme="minorHAnsi"/>
          <w:i w:val="0"/>
          <w:iCs w:val="0"/>
          <w:color w:val="auto"/>
          <w:sz w:val="22"/>
          <w:szCs w:val="22"/>
        </w:rPr>
        <w:t>ing</w:t>
      </w:r>
      <w:r w:rsidRPr="00223F0A">
        <w:rPr>
          <w:rStyle w:val="Emphasis"/>
          <w:rFonts w:cstheme="minorHAnsi"/>
          <w:i w:val="0"/>
          <w:iCs w:val="0"/>
          <w:color w:val="auto"/>
          <w:sz w:val="22"/>
          <w:szCs w:val="22"/>
        </w:rPr>
        <w:t xml:space="preserve"> an information session on </w:t>
      </w:r>
      <w:r w:rsidR="00E417C1" w:rsidRPr="00223F0A">
        <w:rPr>
          <w:rStyle w:val="Emphasis"/>
          <w:rFonts w:cstheme="minorHAnsi"/>
          <w:i w:val="0"/>
          <w:iCs w:val="0"/>
          <w:color w:val="auto"/>
          <w:sz w:val="22"/>
          <w:szCs w:val="22"/>
        </w:rPr>
        <w:t>2</w:t>
      </w:r>
      <w:r w:rsidR="001531D3" w:rsidRPr="00223F0A">
        <w:rPr>
          <w:rStyle w:val="Emphasis"/>
          <w:rFonts w:cstheme="minorHAnsi"/>
          <w:i w:val="0"/>
          <w:iCs w:val="0"/>
          <w:color w:val="auto"/>
          <w:sz w:val="22"/>
          <w:szCs w:val="22"/>
        </w:rPr>
        <w:t>8</w:t>
      </w:r>
      <w:r w:rsidR="00807B3C" w:rsidRPr="00223F0A">
        <w:rPr>
          <w:rStyle w:val="Emphasis"/>
          <w:rFonts w:cstheme="minorHAnsi"/>
          <w:i w:val="0"/>
          <w:iCs w:val="0"/>
          <w:color w:val="auto"/>
          <w:sz w:val="22"/>
          <w:szCs w:val="22"/>
        </w:rPr>
        <w:t>/07</w:t>
      </w:r>
      <w:r w:rsidR="00881F56" w:rsidRPr="00223F0A">
        <w:rPr>
          <w:rStyle w:val="Emphasis"/>
          <w:rFonts w:cstheme="minorHAnsi"/>
          <w:i w:val="0"/>
          <w:iCs w:val="0"/>
          <w:color w:val="auto"/>
          <w:sz w:val="22"/>
          <w:szCs w:val="22"/>
        </w:rPr>
        <w:t>/</w:t>
      </w:r>
      <w:r w:rsidR="003773B3" w:rsidRPr="00223F0A">
        <w:rPr>
          <w:rStyle w:val="Emphasis"/>
          <w:rFonts w:cstheme="minorHAnsi"/>
          <w:i w:val="0"/>
          <w:iCs w:val="0"/>
          <w:color w:val="auto"/>
          <w:sz w:val="22"/>
          <w:szCs w:val="22"/>
        </w:rPr>
        <w:t>2022</w:t>
      </w:r>
      <w:r w:rsidRPr="00223F0A">
        <w:rPr>
          <w:rStyle w:val="Emphasis"/>
          <w:rFonts w:cstheme="minorHAnsi"/>
          <w:i w:val="0"/>
          <w:iCs w:val="0"/>
          <w:color w:val="auto"/>
          <w:sz w:val="22"/>
          <w:szCs w:val="22"/>
        </w:rPr>
        <w:t xml:space="preserve">, </w:t>
      </w:r>
      <w:r w:rsidR="00807B3C" w:rsidRPr="00223F0A">
        <w:rPr>
          <w:rStyle w:val="Emphasis"/>
          <w:rFonts w:cstheme="minorHAnsi"/>
          <w:i w:val="0"/>
          <w:iCs w:val="0"/>
          <w:color w:val="auto"/>
          <w:sz w:val="22"/>
          <w:szCs w:val="22"/>
        </w:rPr>
        <w:t xml:space="preserve">at </w:t>
      </w:r>
      <w:r w:rsidR="00881F56" w:rsidRPr="00223F0A">
        <w:rPr>
          <w:rStyle w:val="Emphasis"/>
          <w:rFonts w:cstheme="minorHAnsi"/>
          <w:i w:val="0"/>
          <w:iCs w:val="0"/>
          <w:color w:val="auto"/>
          <w:sz w:val="22"/>
          <w:szCs w:val="22"/>
        </w:rPr>
        <w:t>12</w:t>
      </w:r>
      <w:r w:rsidRPr="00223F0A">
        <w:rPr>
          <w:rStyle w:val="Emphasis"/>
          <w:rFonts w:cstheme="minorHAnsi"/>
          <w:i w:val="0"/>
          <w:iCs w:val="0"/>
          <w:color w:val="auto"/>
          <w:sz w:val="22"/>
          <w:szCs w:val="22"/>
        </w:rPr>
        <w:t>:</w:t>
      </w:r>
      <w:r w:rsidR="00881F56" w:rsidRPr="00223F0A">
        <w:rPr>
          <w:rStyle w:val="Emphasis"/>
          <w:rFonts w:cstheme="minorHAnsi"/>
          <w:i w:val="0"/>
          <w:iCs w:val="0"/>
          <w:color w:val="auto"/>
          <w:sz w:val="22"/>
          <w:szCs w:val="22"/>
        </w:rPr>
        <w:t>00</w:t>
      </w:r>
      <w:r w:rsidRPr="00223F0A">
        <w:rPr>
          <w:rStyle w:val="Emphasis"/>
          <w:rFonts w:cstheme="minorHAnsi"/>
          <w:i w:val="0"/>
          <w:iCs w:val="0"/>
          <w:color w:val="auto"/>
          <w:sz w:val="22"/>
          <w:szCs w:val="22"/>
        </w:rPr>
        <w:t xml:space="preserve"> for all those who would like to ask questions related to this call for proposals. Joining instructions will be sent to each of the interested applicants.</w:t>
      </w:r>
      <w:r w:rsidRPr="000E0777">
        <w:rPr>
          <w:rStyle w:val="Emphasis"/>
          <w:rFonts w:cstheme="minorHAnsi"/>
          <w:i w:val="0"/>
          <w:iCs w:val="0"/>
          <w:color w:val="auto"/>
          <w:sz w:val="22"/>
          <w:szCs w:val="22"/>
        </w:rPr>
        <w:t xml:space="preserve"> </w:t>
      </w:r>
    </w:p>
    <w:p w14:paraId="130E9977" w14:textId="77777777" w:rsidR="00082DA0" w:rsidRPr="000E0777" w:rsidRDefault="00082DA0" w:rsidP="00286A24">
      <w:pPr>
        <w:spacing w:line="276" w:lineRule="auto"/>
        <w:rPr>
          <w:rStyle w:val="Emphasis"/>
          <w:rFonts w:cstheme="minorHAnsi"/>
          <w:i w:val="0"/>
          <w:iCs w:val="0"/>
          <w:color w:val="auto"/>
          <w:sz w:val="22"/>
          <w:szCs w:val="22"/>
        </w:rPr>
      </w:pPr>
    </w:p>
    <w:p w14:paraId="45ADA9BB" w14:textId="77D0B6E3" w:rsidR="00CD4FB4" w:rsidRPr="000E0777" w:rsidRDefault="00852D7F" w:rsidP="00852D7F">
      <w:pPr>
        <w:spacing w:after="0" w:line="240" w:lineRule="auto"/>
        <w:contextualSpacing/>
        <w:rPr>
          <w:rStyle w:val="Emphasis"/>
          <w:rFonts w:cstheme="minorHAnsi"/>
          <w:i w:val="0"/>
          <w:iCs w:val="0"/>
          <w:color w:val="0070C0"/>
          <w:sz w:val="22"/>
          <w:szCs w:val="22"/>
        </w:rPr>
      </w:pPr>
      <w:r w:rsidRPr="000E0777">
        <w:rPr>
          <w:rStyle w:val="Emphasis"/>
          <w:rFonts w:cstheme="minorHAnsi"/>
          <w:i w:val="0"/>
          <w:iCs w:val="0"/>
          <w:color w:val="0070C0"/>
          <w:sz w:val="22"/>
          <w:szCs w:val="22"/>
        </w:rPr>
        <w:t>5.</w:t>
      </w:r>
      <w:r w:rsidR="00C36503" w:rsidRPr="000E0777">
        <w:rPr>
          <w:rStyle w:val="Emphasis"/>
          <w:rFonts w:cstheme="minorHAnsi"/>
          <w:i w:val="0"/>
          <w:iCs w:val="0"/>
          <w:color w:val="0070C0"/>
          <w:sz w:val="22"/>
          <w:szCs w:val="22"/>
        </w:rPr>
        <w:t xml:space="preserve">3 </w:t>
      </w:r>
      <w:r w:rsidRPr="000E0777">
        <w:rPr>
          <w:rStyle w:val="Emphasis"/>
          <w:rFonts w:cstheme="minorHAnsi"/>
          <w:i w:val="0"/>
          <w:iCs w:val="0"/>
          <w:color w:val="0070C0"/>
          <w:sz w:val="22"/>
          <w:szCs w:val="22"/>
        </w:rPr>
        <w:t>INDI</w:t>
      </w:r>
      <w:bookmarkEnd w:id="0"/>
      <w:bookmarkEnd w:id="1"/>
      <w:r w:rsidRPr="000E0777">
        <w:rPr>
          <w:rStyle w:val="Emphasis"/>
          <w:rFonts w:cstheme="minorHAnsi"/>
          <w:i w:val="0"/>
          <w:iCs w:val="0"/>
          <w:color w:val="0070C0"/>
          <w:sz w:val="22"/>
          <w:szCs w:val="22"/>
        </w:rPr>
        <w:t>CATIVE TIMETABLE</w:t>
      </w:r>
      <w:bookmarkEnd w:id="2"/>
    </w:p>
    <w:tbl>
      <w:tblPr>
        <w:tblpPr w:leftFromText="180" w:rightFromText="180" w:vertAnchor="text" w:horzAnchor="margin" w:tblpY="340"/>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1800"/>
        <w:gridCol w:w="1350"/>
      </w:tblGrid>
      <w:tr w:rsidR="00262FAA" w:rsidRPr="000E0777" w14:paraId="673B9179" w14:textId="77777777" w:rsidTr="00807B3C">
        <w:tc>
          <w:tcPr>
            <w:tcW w:w="6195" w:type="dxa"/>
            <w:tcBorders>
              <w:top w:val="double" w:sz="4" w:space="0" w:color="auto"/>
              <w:left w:val="double" w:sz="4" w:space="0" w:color="auto"/>
              <w:bottom w:val="double" w:sz="4" w:space="0" w:color="auto"/>
            </w:tcBorders>
            <w:shd w:val="clear" w:color="auto" w:fill="DEEAF6" w:themeFill="accent1" w:themeFillTint="33"/>
            <w:vAlign w:val="center"/>
          </w:tcPr>
          <w:p w14:paraId="7C3D35F6" w14:textId="77777777" w:rsidR="00262FAA" w:rsidRPr="000E0777" w:rsidRDefault="00262FAA" w:rsidP="00852D7F">
            <w:pPr>
              <w:spacing w:after="0" w:line="240" w:lineRule="auto"/>
              <w:contextualSpacing/>
              <w:rPr>
                <w:rFonts w:cstheme="minorHAnsi"/>
                <w:sz w:val="22"/>
                <w:szCs w:val="22"/>
                <w:lang w:val="en-GB" w:eastAsia="fr-FR"/>
              </w:rPr>
            </w:pPr>
          </w:p>
        </w:tc>
        <w:tc>
          <w:tcPr>
            <w:tcW w:w="1800" w:type="dxa"/>
            <w:tcBorders>
              <w:top w:val="double" w:sz="4" w:space="0" w:color="auto"/>
              <w:bottom w:val="double" w:sz="4" w:space="0" w:color="auto"/>
            </w:tcBorders>
            <w:shd w:val="clear" w:color="auto" w:fill="DEEAF6" w:themeFill="accent1" w:themeFillTint="33"/>
            <w:vAlign w:val="center"/>
          </w:tcPr>
          <w:p w14:paraId="534C10B5" w14:textId="77777777" w:rsidR="00262FAA" w:rsidRPr="000E0777" w:rsidRDefault="00262FAA" w:rsidP="00852D7F">
            <w:pPr>
              <w:spacing w:after="0" w:line="240" w:lineRule="auto"/>
              <w:contextualSpacing/>
              <w:rPr>
                <w:rFonts w:cstheme="minorHAnsi"/>
                <w:b/>
                <w:sz w:val="22"/>
                <w:szCs w:val="22"/>
                <w:lang w:val="en-GB" w:eastAsia="fr-FR"/>
              </w:rPr>
            </w:pPr>
            <w:r w:rsidRPr="000E0777">
              <w:rPr>
                <w:rFonts w:cstheme="minorHAnsi"/>
                <w:b/>
                <w:sz w:val="22"/>
                <w:szCs w:val="22"/>
                <w:lang w:val="en-GB" w:eastAsia="fr-FR"/>
              </w:rPr>
              <w:t>Date</w:t>
            </w:r>
          </w:p>
        </w:tc>
        <w:tc>
          <w:tcPr>
            <w:tcW w:w="1350" w:type="dxa"/>
            <w:tcBorders>
              <w:top w:val="double" w:sz="4" w:space="0" w:color="auto"/>
              <w:bottom w:val="double" w:sz="4" w:space="0" w:color="auto"/>
              <w:right w:val="double" w:sz="4" w:space="0" w:color="auto"/>
            </w:tcBorders>
            <w:shd w:val="clear" w:color="auto" w:fill="DEEAF6" w:themeFill="accent1" w:themeFillTint="33"/>
            <w:vAlign w:val="center"/>
          </w:tcPr>
          <w:p w14:paraId="2829D0CA" w14:textId="77777777" w:rsidR="00262FAA" w:rsidRPr="000E0777" w:rsidRDefault="00262FAA" w:rsidP="00852D7F">
            <w:pPr>
              <w:spacing w:after="0" w:line="240" w:lineRule="auto"/>
              <w:contextualSpacing/>
              <w:rPr>
                <w:rFonts w:cstheme="minorHAnsi"/>
                <w:b/>
                <w:sz w:val="22"/>
                <w:szCs w:val="22"/>
                <w:lang w:val="en-GB" w:eastAsia="fr-FR"/>
              </w:rPr>
            </w:pPr>
            <w:r w:rsidRPr="000E0777">
              <w:rPr>
                <w:rFonts w:cstheme="minorHAnsi"/>
                <w:b/>
                <w:sz w:val="22"/>
                <w:szCs w:val="22"/>
                <w:lang w:val="en-GB" w:eastAsia="fr-FR"/>
              </w:rPr>
              <w:t>Time</w:t>
            </w:r>
          </w:p>
        </w:tc>
      </w:tr>
      <w:tr w:rsidR="00570D9C" w:rsidRPr="000E0777" w14:paraId="2035BB15" w14:textId="77777777" w:rsidTr="00807B3C">
        <w:trPr>
          <w:trHeight w:val="562"/>
        </w:trPr>
        <w:tc>
          <w:tcPr>
            <w:tcW w:w="6195" w:type="dxa"/>
            <w:tcBorders>
              <w:left w:val="double" w:sz="4" w:space="0" w:color="auto"/>
            </w:tcBorders>
            <w:shd w:val="clear" w:color="auto" w:fill="auto"/>
            <w:vAlign w:val="center"/>
          </w:tcPr>
          <w:p w14:paraId="6A0A97B1" w14:textId="4338AA3A" w:rsidR="00570D9C" w:rsidRPr="000E0777" w:rsidRDefault="00BB6FC7" w:rsidP="00807B3C">
            <w:pPr>
              <w:spacing w:after="0" w:line="240" w:lineRule="auto"/>
              <w:contextualSpacing/>
              <w:rPr>
                <w:rFonts w:cstheme="minorHAnsi"/>
                <w:bCs/>
                <w:sz w:val="22"/>
                <w:szCs w:val="22"/>
                <w:lang w:val="en-GB"/>
              </w:rPr>
            </w:pPr>
            <w:r w:rsidRPr="000E0777">
              <w:rPr>
                <w:rFonts w:cstheme="minorHAnsi"/>
                <w:bCs/>
                <w:sz w:val="22"/>
                <w:szCs w:val="22"/>
                <w:lang w:val="en-GB"/>
              </w:rPr>
              <w:t xml:space="preserve">Announcement of the </w:t>
            </w:r>
            <w:proofErr w:type="spellStart"/>
            <w:r w:rsidRPr="000E0777">
              <w:rPr>
                <w:rFonts w:cstheme="minorHAnsi"/>
                <w:bCs/>
                <w:sz w:val="22"/>
                <w:szCs w:val="22"/>
                <w:lang w:val="en-GB"/>
              </w:rPr>
              <w:t>CfP</w:t>
            </w:r>
            <w:proofErr w:type="spellEnd"/>
          </w:p>
        </w:tc>
        <w:tc>
          <w:tcPr>
            <w:tcW w:w="1800" w:type="dxa"/>
            <w:shd w:val="clear" w:color="auto" w:fill="auto"/>
            <w:vAlign w:val="center"/>
          </w:tcPr>
          <w:p w14:paraId="336A5E22" w14:textId="197B216E" w:rsidR="00570D9C" w:rsidRPr="000E0777" w:rsidRDefault="00BB6FC7" w:rsidP="00807B3C">
            <w:pPr>
              <w:spacing w:after="0" w:line="240" w:lineRule="auto"/>
              <w:contextualSpacing/>
              <w:rPr>
                <w:rFonts w:cstheme="minorHAnsi"/>
                <w:sz w:val="22"/>
                <w:szCs w:val="22"/>
              </w:rPr>
            </w:pPr>
            <w:r w:rsidRPr="000E0777">
              <w:rPr>
                <w:rFonts w:cstheme="minorHAnsi"/>
                <w:sz w:val="22"/>
                <w:szCs w:val="22"/>
              </w:rPr>
              <w:t>1</w:t>
            </w:r>
            <w:r w:rsidR="00131D97" w:rsidRPr="000E0777">
              <w:rPr>
                <w:rFonts w:cstheme="minorHAnsi"/>
                <w:sz w:val="22"/>
                <w:szCs w:val="22"/>
              </w:rPr>
              <w:t>8</w:t>
            </w:r>
            <w:r w:rsidR="00570D9C" w:rsidRPr="000E0777">
              <w:rPr>
                <w:rFonts w:cstheme="minorHAnsi"/>
                <w:sz w:val="22"/>
                <w:szCs w:val="22"/>
              </w:rPr>
              <w:t>/0</w:t>
            </w:r>
            <w:r w:rsidR="00796D2C" w:rsidRPr="000E0777">
              <w:rPr>
                <w:rFonts w:cstheme="minorHAnsi"/>
                <w:sz w:val="22"/>
                <w:szCs w:val="22"/>
              </w:rPr>
              <w:t>7</w:t>
            </w:r>
            <w:r w:rsidR="00570D9C" w:rsidRPr="000E0777">
              <w:rPr>
                <w:rFonts w:cstheme="minorHAnsi"/>
                <w:sz w:val="22"/>
                <w:szCs w:val="22"/>
              </w:rPr>
              <w:t>/2022</w:t>
            </w:r>
          </w:p>
        </w:tc>
        <w:tc>
          <w:tcPr>
            <w:tcW w:w="1350" w:type="dxa"/>
            <w:tcBorders>
              <w:right w:val="double" w:sz="4" w:space="0" w:color="auto"/>
            </w:tcBorders>
            <w:shd w:val="clear" w:color="auto" w:fill="auto"/>
            <w:vAlign w:val="center"/>
          </w:tcPr>
          <w:p w14:paraId="12AA095C" w14:textId="3596507C" w:rsidR="00570D9C" w:rsidRPr="000E0777" w:rsidRDefault="000E0777" w:rsidP="00807B3C">
            <w:pPr>
              <w:spacing w:after="0" w:line="240" w:lineRule="auto"/>
              <w:contextualSpacing/>
              <w:rPr>
                <w:rFonts w:cstheme="minorHAnsi"/>
                <w:sz w:val="22"/>
                <w:szCs w:val="22"/>
              </w:rPr>
            </w:pPr>
            <w:r>
              <w:rPr>
                <w:rFonts w:cstheme="minorHAnsi"/>
                <w:sz w:val="22"/>
                <w:szCs w:val="22"/>
              </w:rPr>
              <w:t>1</w:t>
            </w:r>
            <w:r w:rsidR="00A83176">
              <w:rPr>
                <w:rFonts w:cstheme="minorHAnsi"/>
                <w:sz w:val="22"/>
                <w:szCs w:val="22"/>
              </w:rPr>
              <w:t>5</w:t>
            </w:r>
            <w:r>
              <w:t>:00</w:t>
            </w:r>
          </w:p>
        </w:tc>
      </w:tr>
      <w:tr w:rsidR="00BB6FC7" w:rsidRPr="000E0777" w14:paraId="0265587C" w14:textId="77777777" w:rsidTr="00807B3C">
        <w:trPr>
          <w:trHeight w:val="562"/>
        </w:trPr>
        <w:tc>
          <w:tcPr>
            <w:tcW w:w="6195" w:type="dxa"/>
            <w:tcBorders>
              <w:left w:val="double" w:sz="4" w:space="0" w:color="auto"/>
            </w:tcBorders>
            <w:shd w:val="clear" w:color="auto" w:fill="auto"/>
            <w:vAlign w:val="center"/>
          </w:tcPr>
          <w:p w14:paraId="79C1B71A" w14:textId="3814A7A7" w:rsidR="00BB6FC7" w:rsidRPr="000E0777" w:rsidRDefault="00BB6FC7" w:rsidP="00BB6FC7">
            <w:pPr>
              <w:spacing w:after="0" w:line="240" w:lineRule="auto"/>
              <w:contextualSpacing/>
              <w:rPr>
                <w:rFonts w:cstheme="minorHAnsi"/>
                <w:bCs/>
                <w:sz w:val="22"/>
                <w:szCs w:val="22"/>
                <w:lang w:val="en-GB"/>
              </w:rPr>
            </w:pPr>
            <w:r w:rsidRPr="000E0777">
              <w:rPr>
                <w:rFonts w:cstheme="minorHAnsi"/>
                <w:bCs/>
                <w:sz w:val="22"/>
                <w:szCs w:val="22"/>
                <w:lang w:val="en-GB"/>
              </w:rPr>
              <w:t>Info session day</w:t>
            </w:r>
          </w:p>
        </w:tc>
        <w:tc>
          <w:tcPr>
            <w:tcW w:w="1800" w:type="dxa"/>
            <w:shd w:val="clear" w:color="auto" w:fill="auto"/>
            <w:vAlign w:val="center"/>
          </w:tcPr>
          <w:p w14:paraId="179A509E" w14:textId="0B707495" w:rsidR="00BB6FC7" w:rsidRPr="000E0777" w:rsidRDefault="00BB6FC7" w:rsidP="00BB6FC7">
            <w:pPr>
              <w:spacing w:after="0" w:line="240" w:lineRule="auto"/>
              <w:contextualSpacing/>
              <w:rPr>
                <w:rFonts w:cstheme="minorHAnsi"/>
                <w:sz w:val="22"/>
                <w:szCs w:val="22"/>
              </w:rPr>
            </w:pPr>
            <w:r w:rsidRPr="000E0777">
              <w:rPr>
                <w:rFonts w:cstheme="minorHAnsi"/>
                <w:sz w:val="22"/>
                <w:szCs w:val="22"/>
              </w:rPr>
              <w:t>28/07/2022</w:t>
            </w:r>
          </w:p>
        </w:tc>
        <w:tc>
          <w:tcPr>
            <w:tcW w:w="1350" w:type="dxa"/>
            <w:tcBorders>
              <w:right w:val="double" w:sz="4" w:space="0" w:color="auto"/>
            </w:tcBorders>
            <w:shd w:val="clear" w:color="auto" w:fill="auto"/>
            <w:vAlign w:val="center"/>
          </w:tcPr>
          <w:p w14:paraId="16136DBB" w14:textId="74353378" w:rsidR="00BB6FC7" w:rsidRPr="000E0777" w:rsidRDefault="00BB6FC7" w:rsidP="00BB6FC7">
            <w:pPr>
              <w:spacing w:after="0" w:line="240" w:lineRule="auto"/>
              <w:contextualSpacing/>
              <w:rPr>
                <w:rFonts w:cstheme="minorHAnsi"/>
                <w:sz w:val="22"/>
                <w:szCs w:val="22"/>
              </w:rPr>
            </w:pPr>
            <w:r w:rsidRPr="000E0777">
              <w:rPr>
                <w:rFonts w:cstheme="minorHAnsi"/>
                <w:sz w:val="22"/>
                <w:szCs w:val="22"/>
              </w:rPr>
              <w:t>12:00</w:t>
            </w:r>
          </w:p>
        </w:tc>
      </w:tr>
      <w:tr w:rsidR="0045444E" w:rsidRPr="000E0777" w14:paraId="4C796690" w14:textId="77777777" w:rsidTr="00807B3C">
        <w:trPr>
          <w:trHeight w:val="562"/>
        </w:trPr>
        <w:tc>
          <w:tcPr>
            <w:tcW w:w="6195" w:type="dxa"/>
            <w:tcBorders>
              <w:left w:val="double" w:sz="4" w:space="0" w:color="auto"/>
            </w:tcBorders>
            <w:shd w:val="clear" w:color="auto" w:fill="auto"/>
            <w:vAlign w:val="center"/>
          </w:tcPr>
          <w:p w14:paraId="1F753BE4" w14:textId="67CE22F3" w:rsidR="0045444E" w:rsidRPr="000E0777" w:rsidRDefault="0045444E" w:rsidP="0045444E">
            <w:pPr>
              <w:spacing w:after="0" w:line="240" w:lineRule="auto"/>
              <w:contextualSpacing/>
              <w:rPr>
                <w:rFonts w:cstheme="minorHAnsi"/>
                <w:bCs/>
                <w:sz w:val="22"/>
                <w:szCs w:val="22"/>
                <w:lang w:val="en-GB"/>
              </w:rPr>
            </w:pPr>
            <w:r w:rsidRPr="000E0777">
              <w:rPr>
                <w:rFonts w:cstheme="minorHAnsi"/>
                <w:bCs/>
                <w:sz w:val="22"/>
                <w:szCs w:val="22"/>
                <w:lang w:val="en-GB"/>
              </w:rPr>
              <w:t xml:space="preserve">Deadline for requesting any clarifications from the interested applicants </w:t>
            </w:r>
          </w:p>
        </w:tc>
        <w:tc>
          <w:tcPr>
            <w:tcW w:w="1800" w:type="dxa"/>
            <w:shd w:val="clear" w:color="auto" w:fill="auto"/>
            <w:vAlign w:val="center"/>
          </w:tcPr>
          <w:p w14:paraId="6F876667" w14:textId="6A1FA8E7" w:rsidR="0045444E" w:rsidRPr="000E0777" w:rsidRDefault="0045444E" w:rsidP="0045444E">
            <w:pPr>
              <w:spacing w:after="0" w:line="240" w:lineRule="auto"/>
              <w:contextualSpacing/>
              <w:rPr>
                <w:rFonts w:cstheme="minorHAnsi"/>
                <w:sz w:val="22"/>
                <w:szCs w:val="22"/>
              </w:rPr>
            </w:pPr>
            <w:r w:rsidRPr="000E0777">
              <w:rPr>
                <w:rFonts w:cstheme="minorHAnsi"/>
                <w:sz w:val="22"/>
                <w:szCs w:val="22"/>
                <w:lang w:val="en-GB" w:eastAsia="fr-FR"/>
              </w:rPr>
              <w:t>20/08/2022</w:t>
            </w:r>
          </w:p>
        </w:tc>
        <w:tc>
          <w:tcPr>
            <w:tcW w:w="1350" w:type="dxa"/>
            <w:tcBorders>
              <w:right w:val="double" w:sz="4" w:space="0" w:color="auto"/>
            </w:tcBorders>
            <w:shd w:val="clear" w:color="auto" w:fill="auto"/>
            <w:vAlign w:val="center"/>
          </w:tcPr>
          <w:p w14:paraId="38706FAF" w14:textId="5B9FA3F2" w:rsidR="0045444E" w:rsidRPr="000E0777" w:rsidRDefault="0045444E" w:rsidP="0045444E">
            <w:pPr>
              <w:spacing w:after="0" w:line="240" w:lineRule="auto"/>
              <w:contextualSpacing/>
              <w:rPr>
                <w:rFonts w:cstheme="minorHAnsi"/>
                <w:sz w:val="22"/>
                <w:szCs w:val="22"/>
              </w:rPr>
            </w:pPr>
            <w:r w:rsidRPr="000E0777">
              <w:rPr>
                <w:rFonts w:cstheme="minorHAnsi"/>
                <w:sz w:val="22"/>
                <w:szCs w:val="22"/>
              </w:rPr>
              <w:t>17.00</w:t>
            </w:r>
          </w:p>
        </w:tc>
      </w:tr>
      <w:tr w:rsidR="00570D9C" w:rsidRPr="000E0777" w14:paraId="38FE3FC3" w14:textId="77777777" w:rsidTr="00807B3C">
        <w:trPr>
          <w:trHeight w:val="562"/>
        </w:trPr>
        <w:tc>
          <w:tcPr>
            <w:tcW w:w="6195" w:type="dxa"/>
            <w:tcBorders>
              <w:left w:val="double" w:sz="4" w:space="0" w:color="auto"/>
            </w:tcBorders>
            <w:shd w:val="clear" w:color="auto" w:fill="auto"/>
            <w:vAlign w:val="center"/>
          </w:tcPr>
          <w:p w14:paraId="52BB602E" w14:textId="3DBC3AC1" w:rsidR="00570D9C" w:rsidRPr="000E0777" w:rsidRDefault="00570D9C" w:rsidP="00807B3C">
            <w:pPr>
              <w:spacing w:after="0" w:line="240" w:lineRule="auto"/>
              <w:contextualSpacing/>
              <w:rPr>
                <w:rFonts w:cstheme="minorHAnsi"/>
                <w:bCs/>
                <w:sz w:val="22"/>
                <w:szCs w:val="22"/>
                <w:lang w:val="en-GB"/>
              </w:rPr>
            </w:pPr>
            <w:r w:rsidRPr="000E0777">
              <w:rPr>
                <w:rFonts w:cstheme="minorHAnsi"/>
                <w:bCs/>
                <w:sz w:val="22"/>
                <w:szCs w:val="22"/>
                <w:lang w:val="en-GB"/>
              </w:rPr>
              <w:t>Last date on which clarifications are issued by IDM</w:t>
            </w:r>
          </w:p>
        </w:tc>
        <w:tc>
          <w:tcPr>
            <w:tcW w:w="1800" w:type="dxa"/>
            <w:shd w:val="clear" w:color="auto" w:fill="auto"/>
            <w:vAlign w:val="center"/>
          </w:tcPr>
          <w:p w14:paraId="796599AD" w14:textId="6830A42F" w:rsidR="00570D9C" w:rsidRPr="000E0777" w:rsidRDefault="00131D97" w:rsidP="00807B3C">
            <w:pPr>
              <w:spacing w:after="0" w:line="240" w:lineRule="auto"/>
              <w:contextualSpacing/>
              <w:rPr>
                <w:rFonts w:cstheme="minorHAnsi"/>
                <w:sz w:val="22"/>
                <w:szCs w:val="22"/>
              </w:rPr>
            </w:pPr>
            <w:r w:rsidRPr="000E0777">
              <w:rPr>
                <w:rFonts w:cstheme="minorHAnsi"/>
                <w:sz w:val="22"/>
                <w:szCs w:val="22"/>
              </w:rPr>
              <w:t>2</w:t>
            </w:r>
            <w:r w:rsidR="0045444E" w:rsidRPr="000E0777">
              <w:rPr>
                <w:rFonts w:cstheme="minorHAnsi"/>
                <w:sz w:val="22"/>
                <w:szCs w:val="22"/>
              </w:rPr>
              <w:t>9</w:t>
            </w:r>
            <w:r w:rsidR="00570D9C" w:rsidRPr="000E0777">
              <w:rPr>
                <w:rFonts w:cstheme="minorHAnsi"/>
                <w:sz w:val="22"/>
                <w:szCs w:val="22"/>
              </w:rPr>
              <w:t>/0</w:t>
            </w:r>
            <w:r w:rsidR="0045444E" w:rsidRPr="000E0777">
              <w:rPr>
                <w:rFonts w:cstheme="minorHAnsi"/>
                <w:sz w:val="22"/>
                <w:szCs w:val="22"/>
              </w:rPr>
              <w:t>8</w:t>
            </w:r>
            <w:r w:rsidR="00570D9C" w:rsidRPr="000E0777">
              <w:rPr>
                <w:rFonts w:cstheme="minorHAnsi"/>
                <w:sz w:val="22"/>
                <w:szCs w:val="22"/>
              </w:rPr>
              <w:t>/2022</w:t>
            </w:r>
          </w:p>
        </w:tc>
        <w:tc>
          <w:tcPr>
            <w:tcW w:w="1350" w:type="dxa"/>
            <w:tcBorders>
              <w:right w:val="double" w:sz="4" w:space="0" w:color="auto"/>
            </w:tcBorders>
            <w:shd w:val="clear" w:color="auto" w:fill="auto"/>
            <w:vAlign w:val="center"/>
          </w:tcPr>
          <w:p w14:paraId="49C5814D" w14:textId="2C9ECFFB" w:rsidR="00570D9C" w:rsidRPr="000E0777" w:rsidRDefault="00570D9C" w:rsidP="00807B3C">
            <w:pPr>
              <w:spacing w:after="0" w:line="240" w:lineRule="auto"/>
              <w:contextualSpacing/>
              <w:rPr>
                <w:rFonts w:cstheme="minorHAnsi"/>
                <w:sz w:val="22"/>
                <w:szCs w:val="22"/>
              </w:rPr>
            </w:pPr>
            <w:r w:rsidRPr="000E0777">
              <w:rPr>
                <w:rFonts w:cstheme="minorHAnsi"/>
                <w:sz w:val="22"/>
                <w:szCs w:val="22"/>
              </w:rPr>
              <w:t>17.00</w:t>
            </w:r>
          </w:p>
        </w:tc>
      </w:tr>
      <w:tr w:rsidR="00262FAA" w:rsidRPr="000E0777" w14:paraId="40C46EE3" w14:textId="77777777" w:rsidTr="00807B3C">
        <w:trPr>
          <w:trHeight w:val="562"/>
        </w:trPr>
        <w:tc>
          <w:tcPr>
            <w:tcW w:w="6195" w:type="dxa"/>
            <w:tcBorders>
              <w:left w:val="double" w:sz="4" w:space="0" w:color="auto"/>
            </w:tcBorders>
            <w:shd w:val="clear" w:color="auto" w:fill="auto"/>
            <w:vAlign w:val="center"/>
          </w:tcPr>
          <w:p w14:paraId="1E31A1CA" w14:textId="77777777" w:rsidR="00262FAA" w:rsidRPr="000E0777" w:rsidRDefault="00262FAA" w:rsidP="00807B3C">
            <w:pPr>
              <w:spacing w:after="0" w:line="240" w:lineRule="auto"/>
              <w:contextualSpacing/>
              <w:rPr>
                <w:rFonts w:cstheme="minorHAnsi"/>
                <w:sz w:val="22"/>
                <w:szCs w:val="22"/>
                <w:lang w:val="en-GB" w:eastAsia="fr-FR"/>
              </w:rPr>
            </w:pPr>
            <w:r w:rsidRPr="000E0777">
              <w:rPr>
                <w:rFonts w:cstheme="minorHAnsi"/>
                <w:sz w:val="22"/>
                <w:szCs w:val="22"/>
                <w:lang w:val="en-GB" w:eastAsia="fr-FR"/>
              </w:rPr>
              <w:t>Deadline for submission of project proposals</w:t>
            </w:r>
          </w:p>
        </w:tc>
        <w:tc>
          <w:tcPr>
            <w:tcW w:w="1800" w:type="dxa"/>
            <w:shd w:val="clear" w:color="auto" w:fill="auto"/>
            <w:vAlign w:val="center"/>
          </w:tcPr>
          <w:p w14:paraId="711879D4" w14:textId="3C33BF3B" w:rsidR="00262FAA" w:rsidRPr="000E0777" w:rsidRDefault="001531D3" w:rsidP="00807B3C">
            <w:pPr>
              <w:spacing w:after="0" w:line="240" w:lineRule="auto"/>
              <w:contextualSpacing/>
              <w:rPr>
                <w:rFonts w:cstheme="minorHAnsi"/>
                <w:sz w:val="22"/>
                <w:szCs w:val="22"/>
                <w:lang w:val="en-GB" w:eastAsia="fr-FR"/>
              </w:rPr>
            </w:pPr>
            <w:r w:rsidRPr="000E0777">
              <w:rPr>
                <w:rFonts w:cstheme="minorHAnsi"/>
                <w:sz w:val="22"/>
                <w:szCs w:val="22"/>
                <w:lang w:val="en-GB" w:eastAsia="fr-FR"/>
              </w:rPr>
              <w:t>0</w:t>
            </w:r>
            <w:r w:rsidR="00223F0A">
              <w:rPr>
                <w:rFonts w:cstheme="minorHAnsi"/>
                <w:sz w:val="22"/>
                <w:szCs w:val="22"/>
                <w:lang w:val="en-GB" w:eastAsia="fr-FR"/>
              </w:rPr>
              <w:t>2</w:t>
            </w:r>
            <w:r w:rsidR="003773B3" w:rsidRPr="000E0777">
              <w:rPr>
                <w:rFonts w:cstheme="minorHAnsi"/>
                <w:sz w:val="22"/>
                <w:szCs w:val="22"/>
                <w:lang w:val="en-GB" w:eastAsia="fr-FR"/>
              </w:rPr>
              <w:t>/0</w:t>
            </w:r>
            <w:r w:rsidRPr="000E0777">
              <w:rPr>
                <w:rFonts w:cstheme="minorHAnsi"/>
                <w:sz w:val="22"/>
                <w:szCs w:val="22"/>
                <w:lang w:val="en-GB" w:eastAsia="fr-FR"/>
              </w:rPr>
              <w:t>9</w:t>
            </w:r>
            <w:r w:rsidR="003773B3" w:rsidRPr="000E0777">
              <w:rPr>
                <w:rFonts w:cstheme="minorHAnsi"/>
                <w:sz w:val="22"/>
                <w:szCs w:val="22"/>
                <w:lang w:val="en-GB" w:eastAsia="fr-FR"/>
              </w:rPr>
              <w:t>/2022</w:t>
            </w:r>
          </w:p>
        </w:tc>
        <w:tc>
          <w:tcPr>
            <w:tcW w:w="1350" w:type="dxa"/>
            <w:tcBorders>
              <w:right w:val="double" w:sz="4" w:space="0" w:color="auto"/>
            </w:tcBorders>
            <w:shd w:val="clear" w:color="auto" w:fill="auto"/>
            <w:vAlign w:val="center"/>
          </w:tcPr>
          <w:p w14:paraId="5306A3BD" w14:textId="498F13E0" w:rsidR="00262FAA" w:rsidRPr="000E0777" w:rsidRDefault="00D00763" w:rsidP="00807B3C">
            <w:pPr>
              <w:spacing w:after="0" w:line="240" w:lineRule="auto"/>
              <w:contextualSpacing/>
              <w:rPr>
                <w:rFonts w:cstheme="minorHAnsi"/>
                <w:sz w:val="22"/>
                <w:szCs w:val="22"/>
              </w:rPr>
            </w:pPr>
            <w:r>
              <w:rPr>
                <w:rFonts w:cstheme="minorHAnsi"/>
                <w:sz w:val="22"/>
                <w:szCs w:val="22"/>
              </w:rPr>
              <w:t>23</w:t>
            </w:r>
            <w:r w:rsidR="00881F56" w:rsidRPr="000E0777">
              <w:rPr>
                <w:rFonts w:cstheme="minorHAnsi"/>
                <w:sz w:val="22"/>
                <w:szCs w:val="22"/>
              </w:rPr>
              <w:t>.</w:t>
            </w:r>
            <w:r>
              <w:rPr>
                <w:rFonts w:cstheme="minorHAnsi"/>
                <w:sz w:val="22"/>
                <w:szCs w:val="22"/>
              </w:rPr>
              <w:t>59</w:t>
            </w:r>
          </w:p>
        </w:tc>
      </w:tr>
      <w:tr w:rsidR="00262FAA" w:rsidRPr="000E0777" w14:paraId="2431EA4A" w14:textId="77777777" w:rsidTr="00807B3C">
        <w:trPr>
          <w:trHeight w:val="548"/>
        </w:trPr>
        <w:tc>
          <w:tcPr>
            <w:tcW w:w="6195" w:type="dxa"/>
            <w:tcBorders>
              <w:left w:val="double" w:sz="4" w:space="0" w:color="auto"/>
            </w:tcBorders>
            <w:shd w:val="clear" w:color="auto" w:fill="auto"/>
            <w:vAlign w:val="center"/>
          </w:tcPr>
          <w:p w14:paraId="4ADEE384" w14:textId="25FAC37E" w:rsidR="00807B3C" w:rsidRPr="000E0777" w:rsidRDefault="00262FAA" w:rsidP="00807B3C">
            <w:pPr>
              <w:spacing w:before="240" w:line="240" w:lineRule="auto"/>
              <w:contextualSpacing/>
              <w:rPr>
                <w:rFonts w:cstheme="minorHAnsi"/>
                <w:sz w:val="22"/>
                <w:szCs w:val="22"/>
                <w:lang w:val="en-GB" w:eastAsia="fr-FR"/>
              </w:rPr>
            </w:pPr>
            <w:r w:rsidRPr="000E0777">
              <w:rPr>
                <w:rFonts w:cstheme="minorHAnsi"/>
                <w:sz w:val="22"/>
                <w:szCs w:val="22"/>
                <w:lang w:val="en-GB" w:eastAsia="fr-FR"/>
              </w:rPr>
              <w:t xml:space="preserve">Notification of </w:t>
            </w:r>
            <w:r w:rsidR="00D00763">
              <w:rPr>
                <w:rFonts w:cstheme="minorHAnsi"/>
                <w:sz w:val="22"/>
                <w:szCs w:val="22"/>
                <w:lang w:val="en-GB" w:eastAsia="fr-FR"/>
              </w:rPr>
              <w:t xml:space="preserve">shortlisted </w:t>
            </w:r>
            <w:r w:rsidRPr="000E0777">
              <w:rPr>
                <w:rFonts w:cstheme="minorHAnsi"/>
                <w:sz w:val="22"/>
                <w:szCs w:val="22"/>
                <w:lang w:val="en-GB" w:eastAsia="fr-FR"/>
              </w:rPr>
              <w:t>applicants</w:t>
            </w:r>
          </w:p>
        </w:tc>
        <w:tc>
          <w:tcPr>
            <w:tcW w:w="1800" w:type="dxa"/>
            <w:shd w:val="clear" w:color="auto" w:fill="auto"/>
            <w:vAlign w:val="center"/>
          </w:tcPr>
          <w:p w14:paraId="63CB0BC1" w14:textId="25977F72" w:rsidR="00262FAA" w:rsidRPr="000E0777" w:rsidRDefault="00131D97" w:rsidP="00807B3C">
            <w:pPr>
              <w:spacing w:after="0" w:line="240" w:lineRule="auto"/>
              <w:contextualSpacing/>
              <w:rPr>
                <w:rFonts w:cstheme="minorHAnsi"/>
                <w:sz w:val="22"/>
                <w:szCs w:val="22"/>
              </w:rPr>
            </w:pPr>
            <w:r w:rsidRPr="000E0777">
              <w:rPr>
                <w:rFonts w:cstheme="minorHAnsi"/>
                <w:sz w:val="22"/>
                <w:szCs w:val="22"/>
              </w:rPr>
              <w:t>2</w:t>
            </w:r>
            <w:r w:rsidR="00223F0A">
              <w:rPr>
                <w:rFonts w:cstheme="minorHAnsi"/>
                <w:sz w:val="22"/>
                <w:szCs w:val="22"/>
              </w:rPr>
              <w:t>3</w:t>
            </w:r>
            <w:r w:rsidR="003773B3" w:rsidRPr="000E0777">
              <w:rPr>
                <w:rFonts w:cstheme="minorHAnsi"/>
                <w:sz w:val="22"/>
                <w:szCs w:val="22"/>
              </w:rPr>
              <w:t>/</w:t>
            </w:r>
            <w:r w:rsidR="00570D9C" w:rsidRPr="000E0777">
              <w:rPr>
                <w:rFonts w:cstheme="minorHAnsi"/>
                <w:sz w:val="22"/>
                <w:szCs w:val="22"/>
              </w:rPr>
              <w:t>0</w:t>
            </w:r>
            <w:r w:rsidR="00796D2C" w:rsidRPr="000E0777">
              <w:rPr>
                <w:rFonts w:cstheme="minorHAnsi"/>
                <w:sz w:val="22"/>
                <w:szCs w:val="22"/>
              </w:rPr>
              <w:t>9</w:t>
            </w:r>
            <w:r w:rsidR="003773B3" w:rsidRPr="000E0777">
              <w:rPr>
                <w:rFonts w:cstheme="minorHAnsi"/>
                <w:sz w:val="22"/>
                <w:szCs w:val="22"/>
              </w:rPr>
              <w:t>/2022</w:t>
            </w:r>
          </w:p>
        </w:tc>
        <w:tc>
          <w:tcPr>
            <w:tcW w:w="1350" w:type="dxa"/>
            <w:tcBorders>
              <w:right w:val="double" w:sz="4" w:space="0" w:color="auto"/>
            </w:tcBorders>
            <w:shd w:val="clear" w:color="auto" w:fill="auto"/>
            <w:vAlign w:val="center"/>
          </w:tcPr>
          <w:p w14:paraId="7F8ECBEB" w14:textId="37B8F93A" w:rsidR="00262FAA" w:rsidRPr="000E0777" w:rsidRDefault="00262FAA" w:rsidP="00807B3C">
            <w:pPr>
              <w:spacing w:after="0" w:line="240" w:lineRule="auto"/>
              <w:contextualSpacing/>
              <w:rPr>
                <w:rFonts w:cstheme="minorHAnsi"/>
                <w:sz w:val="22"/>
                <w:szCs w:val="22"/>
              </w:rPr>
            </w:pPr>
            <w:r w:rsidRPr="000E0777">
              <w:rPr>
                <w:rFonts w:cstheme="minorHAnsi"/>
                <w:sz w:val="22"/>
                <w:szCs w:val="22"/>
              </w:rPr>
              <w:t>17.00</w:t>
            </w:r>
          </w:p>
        </w:tc>
      </w:tr>
      <w:tr w:rsidR="00D00763" w:rsidRPr="000E0777" w14:paraId="056176FA" w14:textId="77777777" w:rsidTr="00807B3C">
        <w:trPr>
          <w:trHeight w:val="548"/>
        </w:trPr>
        <w:tc>
          <w:tcPr>
            <w:tcW w:w="6195" w:type="dxa"/>
            <w:tcBorders>
              <w:left w:val="double" w:sz="4" w:space="0" w:color="auto"/>
            </w:tcBorders>
            <w:shd w:val="clear" w:color="auto" w:fill="auto"/>
            <w:vAlign w:val="center"/>
          </w:tcPr>
          <w:p w14:paraId="7A3B6E40" w14:textId="2D8603F1" w:rsidR="00D00763" w:rsidRPr="000E0777" w:rsidRDefault="00D00763" w:rsidP="00807B3C">
            <w:pPr>
              <w:spacing w:before="240" w:line="240" w:lineRule="auto"/>
              <w:contextualSpacing/>
              <w:rPr>
                <w:rFonts w:cstheme="minorHAnsi"/>
                <w:sz w:val="22"/>
                <w:szCs w:val="22"/>
                <w:lang w:val="en-GB" w:eastAsia="fr-FR"/>
              </w:rPr>
            </w:pPr>
            <w:r w:rsidRPr="000E0777">
              <w:rPr>
                <w:rFonts w:cstheme="minorHAnsi"/>
                <w:sz w:val="22"/>
                <w:szCs w:val="22"/>
                <w:lang w:val="en-GB" w:eastAsia="fr-FR"/>
              </w:rPr>
              <w:t xml:space="preserve">Notification of </w:t>
            </w:r>
            <w:r>
              <w:rPr>
                <w:rFonts w:cstheme="minorHAnsi"/>
                <w:sz w:val="22"/>
                <w:szCs w:val="22"/>
                <w:lang w:val="en-GB" w:eastAsia="fr-FR"/>
              </w:rPr>
              <w:t>s</w:t>
            </w:r>
            <w:r>
              <w:rPr>
                <w:rFonts w:cstheme="minorHAnsi"/>
                <w:sz w:val="22"/>
                <w:szCs w:val="22"/>
                <w:lang w:val="en-GB" w:eastAsia="fr-FR"/>
              </w:rPr>
              <w:t>elected</w:t>
            </w:r>
            <w:r>
              <w:rPr>
                <w:rFonts w:cstheme="minorHAnsi"/>
                <w:sz w:val="22"/>
                <w:szCs w:val="22"/>
                <w:lang w:val="en-GB" w:eastAsia="fr-FR"/>
              </w:rPr>
              <w:t xml:space="preserve"> </w:t>
            </w:r>
            <w:r w:rsidRPr="000E0777">
              <w:rPr>
                <w:rFonts w:cstheme="minorHAnsi"/>
                <w:sz w:val="22"/>
                <w:szCs w:val="22"/>
                <w:lang w:val="en-GB" w:eastAsia="fr-FR"/>
              </w:rPr>
              <w:t>applicants</w:t>
            </w:r>
          </w:p>
        </w:tc>
        <w:tc>
          <w:tcPr>
            <w:tcW w:w="1800" w:type="dxa"/>
            <w:shd w:val="clear" w:color="auto" w:fill="auto"/>
            <w:vAlign w:val="center"/>
          </w:tcPr>
          <w:p w14:paraId="55018103" w14:textId="6E9094D0" w:rsidR="00D00763" w:rsidRPr="000E0777" w:rsidRDefault="00D00763" w:rsidP="00807B3C">
            <w:pPr>
              <w:spacing w:after="0" w:line="240" w:lineRule="auto"/>
              <w:contextualSpacing/>
              <w:rPr>
                <w:rFonts w:cstheme="minorHAnsi"/>
                <w:sz w:val="22"/>
                <w:szCs w:val="22"/>
              </w:rPr>
            </w:pPr>
            <w:r>
              <w:rPr>
                <w:rFonts w:cstheme="minorHAnsi"/>
                <w:sz w:val="22"/>
                <w:szCs w:val="22"/>
              </w:rPr>
              <w:t>30/09/2022</w:t>
            </w:r>
          </w:p>
        </w:tc>
        <w:tc>
          <w:tcPr>
            <w:tcW w:w="1350" w:type="dxa"/>
            <w:tcBorders>
              <w:right w:val="double" w:sz="4" w:space="0" w:color="auto"/>
            </w:tcBorders>
            <w:shd w:val="clear" w:color="auto" w:fill="auto"/>
            <w:vAlign w:val="center"/>
          </w:tcPr>
          <w:p w14:paraId="35BF425B" w14:textId="336F6A57" w:rsidR="00D00763" w:rsidRPr="000E0777" w:rsidRDefault="00D00763" w:rsidP="00807B3C">
            <w:pPr>
              <w:spacing w:after="0" w:line="240" w:lineRule="auto"/>
              <w:contextualSpacing/>
              <w:rPr>
                <w:rFonts w:cstheme="minorHAnsi"/>
                <w:sz w:val="22"/>
                <w:szCs w:val="22"/>
              </w:rPr>
            </w:pPr>
            <w:r>
              <w:rPr>
                <w:rFonts w:cstheme="minorHAnsi"/>
                <w:sz w:val="22"/>
                <w:szCs w:val="22"/>
              </w:rPr>
              <w:t>17.00</w:t>
            </w:r>
          </w:p>
        </w:tc>
      </w:tr>
      <w:tr w:rsidR="00262FAA" w:rsidRPr="000E0777" w14:paraId="6F761965" w14:textId="77777777" w:rsidTr="00807B3C">
        <w:trPr>
          <w:trHeight w:val="450"/>
        </w:trPr>
        <w:tc>
          <w:tcPr>
            <w:tcW w:w="6195" w:type="dxa"/>
            <w:tcBorders>
              <w:left w:val="double" w:sz="4" w:space="0" w:color="auto"/>
              <w:bottom w:val="double" w:sz="4" w:space="0" w:color="auto"/>
            </w:tcBorders>
            <w:shd w:val="clear" w:color="auto" w:fill="auto"/>
            <w:vAlign w:val="center"/>
          </w:tcPr>
          <w:p w14:paraId="29F5CC5C" w14:textId="77777777" w:rsidR="00262FAA" w:rsidRPr="000E0777" w:rsidRDefault="00262FAA" w:rsidP="00807B3C">
            <w:pPr>
              <w:spacing w:after="0" w:line="240" w:lineRule="auto"/>
              <w:contextualSpacing/>
              <w:rPr>
                <w:rFonts w:cstheme="minorHAnsi"/>
                <w:sz w:val="22"/>
                <w:szCs w:val="22"/>
                <w:lang w:val="en-GB" w:eastAsia="fr-FR"/>
              </w:rPr>
            </w:pPr>
            <w:r w:rsidRPr="000E0777">
              <w:rPr>
                <w:rFonts w:cstheme="minorHAnsi"/>
                <w:sz w:val="22"/>
                <w:szCs w:val="22"/>
                <w:lang w:val="en-GB" w:eastAsia="fr-FR"/>
              </w:rPr>
              <w:t>Contract signing</w:t>
            </w:r>
          </w:p>
        </w:tc>
        <w:tc>
          <w:tcPr>
            <w:tcW w:w="1800" w:type="dxa"/>
            <w:tcBorders>
              <w:bottom w:val="double" w:sz="4" w:space="0" w:color="auto"/>
            </w:tcBorders>
            <w:shd w:val="clear" w:color="auto" w:fill="auto"/>
            <w:vAlign w:val="center"/>
          </w:tcPr>
          <w:p w14:paraId="55ADB718" w14:textId="0231EFCB" w:rsidR="00262FAA" w:rsidRPr="000E0777" w:rsidRDefault="00131D97" w:rsidP="00807B3C">
            <w:pPr>
              <w:spacing w:after="0" w:line="240" w:lineRule="auto"/>
              <w:contextualSpacing/>
              <w:rPr>
                <w:rFonts w:cstheme="minorHAnsi"/>
                <w:sz w:val="22"/>
                <w:szCs w:val="22"/>
              </w:rPr>
            </w:pPr>
            <w:r w:rsidRPr="000E0777">
              <w:rPr>
                <w:rFonts w:cstheme="minorHAnsi"/>
                <w:sz w:val="22"/>
                <w:szCs w:val="22"/>
              </w:rPr>
              <w:t>0</w:t>
            </w:r>
            <w:r w:rsidR="00223F0A">
              <w:rPr>
                <w:rFonts w:cstheme="minorHAnsi"/>
                <w:sz w:val="22"/>
                <w:szCs w:val="22"/>
              </w:rPr>
              <w:t>3</w:t>
            </w:r>
            <w:r w:rsidR="00807B3C" w:rsidRPr="000E0777">
              <w:rPr>
                <w:rFonts w:cstheme="minorHAnsi"/>
                <w:sz w:val="22"/>
                <w:szCs w:val="22"/>
              </w:rPr>
              <w:t>/</w:t>
            </w:r>
            <w:r w:rsidRPr="000E0777">
              <w:rPr>
                <w:rFonts w:cstheme="minorHAnsi"/>
                <w:sz w:val="22"/>
                <w:szCs w:val="22"/>
              </w:rPr>
              <w:t>10</w:t>
            </w:r>
            <w:r w:rsidR="00807B3C" w:rsidRPr="000E0777">
              <w:rPr>
                <w:rFonts w:cstheme="minorHAnsi"/>
                <w:sz w:val="22"/>
                <w:szCs w:val="22"/>
              </w:rPr>
              <w:t>/2022</w:t>
            </w:r>
          </w:p>
        </w:tc>
        <w:tc>
          <w:tcPr>
            <w:tcW w:w="1350" w:type="dxa"/>
            <w:tcBorders>
              <w:bottom w:val="double" w:sz="4" w:space="0" w:color="auto"/>
              <w:right w:val="double" w:sz="4" w:space="0" w:color="auto"/>
            </w:tcBorders>
            <w:shd w:val="clear" w:color="auto" w:fill="auto"/>
            <w:vAlign w:val="center"/>
          </w:tcPr>
          <w:p w14:paraId="0455ED1D" w14:textId="4629DB97" w:rsidR="00262FAA" w:rsidRPr="000E0777" w:rsidRDefault="00262FAA" w:rsidP="00807B3C">
            <w:pPr>
              <w:spacing w:after="0" w:line="240" w:lineRule="auto"/>
              <w:contextualSpacing/>
              <w:rPr>
                <w:rFonts w:cstheme="minorHAnsi"/>
                <w:sz w:val="22"/>
                <w:szCs w:val="22"/>
              </w:rPr>
            </w:pPr>
            <w:r w:rsidRPr="000E0777">
              <w:rPr>
                <w:rFonts w:cstheme="minorHAnsi"/>
                <w:sz w:val="22"/>
                <w:szCs w:val="22"/>
              </w:rPr>
              <w:t>1</w:t>
            </w:r>
            <w:r w:rsidR="00223F0A">
              <w:rPr>
                <w:rFonts w:cstheme="minorHAnsi"/>
                <w:sz w:val="22"/>
                <w:szCs w:val="22"/>
              </w:rPr>
              <w:t>0</w:t>
            </w:r>
            <w:r w:rsidRPr="000E0777">
              <w:rPr>
                <w:rFonts w:cstheme="minorHAnsi"/>
                <w:sz w:val="22"/>
                <w:szCs w:val="22"/>
              </w:rPr>
              <w:t>.00</w:t>
            </w:r>
          </w:p>
        </w:tc>
      </w:tr>
    </w:tbl>
    <w:p w14:paraId="32554BD1" w14:textId="5354DD9F" w:rsidR="00CD4FB4" w:rsidRPr="000E0777" w:rsidRDefault="00CD4FB4" w:rsidP="00852D7F">
      <w:pPr>
        <w:pStyle w:val="BodyTextWeBER"/>
        <w:spacing w:before="0" w:after="0" w:line="240" w:lineRule="auto"/>
        <w:contextualSpacing/>
        <w:rPr>
          <w:rFonts w:asciiTheme="minorHAnsi" w:hAnsiTheme="minorHAnsi" w:cstheme="minorHAnsi"/>
          <w:lang w:val="en-GB" w:eastAsia="fr-FR"/>
        </w:rPr>
      </w:pPr>
    </w:p>
    <w:p w14:paraId="64EA5264" w14:textId="0C67AC89" w:rsidR="009C1934" w:rsidRPr="000E0777" w:rsidRDefault="009C1934" w:rsidP="00C36503">
      <w:pPr>
        <w:spacing w:line="276" w:lineRule="auto"/>
        <w:rPr>
          <w:rFonts w:cstheme="minorHAnsi"/>
          <w:sz w:val="22"/>
          <w:szCs w:val="22"/>
          <w:lang w:val="en-GB" w:eastAsia="fr-FR"/>
        </w:rPr>
      </w:pPr>
    </w:p>
    <w:sectPr w:rsidR="009C1934" w:rsidRPr="000E0777" w:rsidSect="00442173">
      <w:headerReference w:type="default" r:id="rId13"/>
      <w:footerReference w:type="default" r:id="rId14"/>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00AA" w14:textId="77777777" w:rsidR="000708A3" w:rsidRDefault="000708A3" w:rsidP="00E827C5">
      <w:pPr>
        <w:spacing w:after="0" w:line="240" w:lineRule="auto"/>
      </w:pPr>
      <w:r>
        <w:separator/>
      </w:r>
    </w:p>
  </w:endnote>
  <w:endnote w:type="continuationSeparator" w:id="0">
    <w:p w14:paraId="228ECD50" w14:textId="77777777" w:rsidR="000708A3" w:rsidRDefault="000708A3" w:rsidP="00E8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DejaVu Sans">
    <w:altName w:val="Arial"/>
    <w:charset w:val="00"/>
    <w:family w:val="swiss"/>
    <w:pitch w:val="variable"/>
    <w:sig w:usb0="20002A87" w:usb1="D200FDFF" w:usb2="0A246029" w:usb3="00000000" w:csb0="000001FF" w:csb1="00000000"/>
  </w:font>
  <w:font w:name="Myriad Pro Cond">
    <w:panose1 w:val="020B0506030403020204"/>
    <w:charset w:val="00"/>
    <w:family w:val="swiss"/>
    <w:notTrueType/>
    <w:pitch w:val="variable"/>
    <w:sig w:usb0="A00002AF" w:usb1="5000204B" w:usb2="00000000" w:usb3="00000000" w:csb0="0000009F" w:csb1="00000000"/>
  </w:font>
  <w:font w:name="GillSansMT-Bold">
    <w:altName w:val="Cambria"/>
    <w:panose1 w:val="00000000000000000000"/>
    <w:charset w:val="00"/>
    <w:family w:val="roman"/>
    <w:notTrueType/>
    <w:pitch w:val="default"/>
  </w:font>
  <w:font w:name="GillSans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879862"/>
      <w:docPartObj>
        <w:docPartGallery w:val="Page Numbers (Bottom of Page)"/>
        <w:docPartUnique/>
      </w:docPartObj>
    </w:sdtPr>
    <w:sdtEndPr>
      <w:rPr>
        <w:noProof/>
      </w:rPr>
    </w:sdtEndPr>
    <w:sdtContent>
      <w:p w14:paraId="3301BD18" w14:textId="5977C577" w:rsidR="00D026D8" w:rsidRDefault="00D026D8">
        <w:pPr>
          <w:pStyle w:val="Footer"/>
          <w:jc w:val="right"/>
        </w:pPr>
        <w:r>
          <w:fldChar w:fldCharType="begin"/>
        </w:r>
        <w:r>
          <w:instrText xml:space="preserve"> PAGE   \* MERGEFORMAT </w:instrText>
        </w:r>
        <w:r>
          <w:fldChar w:fldCharType="separate"/>
        </w:r>
        <w:r w:rsidR="006C1E81">
          <w:rPr>
            <w:noProof/>
          </w:rPr>
          <w:t>5</w:t>
        </w:r>
        <w:r>
          <w:rPr>
            <w:noProof/>
          </w:rPr>
          <w:fldChar w:fldCharType="end"/>
        </w:r>
      </w:p>
    </w:sdtContent>
  </w:sdt>
  <w:p w14:paraId="59857026" w14:textId="77777777" w:rsidR="00D026D8" w:rsidRDefault="00D02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52AF" w14:textId="77777777" w:rsidR="000708A3" w:rsidRDefault="000708A3" w:rsidP="00E827C5">
      <w:pPr>
        <w:spacing w:after="0" w:line="240" w:lineRule="auto"/>
      </w:pPr>
      <w:r>
        <w:separator/>
      </w:r>
    </w:p>
  </w:footnote>
  <w:footnote w:type="continuationSeparator" w:id="0">
    <w:p w14:paraId="72D5392F" w14:textId="77777777" w:rsidR="000708A3" w:rsidRDefault="000708A3" w:rsidP="00E82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37C5" w14:textId="77777777" w:rsidR="00E827C5" w:rsidRDefault="00E827C5" w:rsidP="00E827C5">
    <w:r>
      <w:rPr>
        <w:noProof/>
      </w:rPr>
      <w:drawing>
        <wp:inline distT="0" distB="0" distL="0" distR="0" wp14:anchorId="5008F4EB" wp14:editId="55649BB4">
          <wp:extent cx="1502385" cy="423052"/>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ERF lOGO.jpg"/>
                  <pic:cNvPicPr/>
                </pic:nvPicPr>
                <pic:blipFill>
                  <a:blip r:embed="rId1">
                    <a:extLst>
                      <a:ext uri="{28A0092B-C50C-407E-A947-70E740481C1C}">
                        <a14:useLocalDpi xmlns:a14="http://schemas.microsoft.com/office/drawing/2010/main" val="0"/>
                      </a:ext>
                    </a:extLst>
                  </a:blip>
                  <a:stretch>
                    <a:fillRect/>
                  </a:stretch>
                </pic:blipFill>
                <pic:spPr>
                  <a:xfrm>
                    <a:off x="0" y="0"/>
                    <a:ext cx="1522704" cy="428774"/>
                  </a:xfrm>
                  <a:prstGeom prst="rect">
                    <a:avLst/>
                  </a:prstGeom>
                </pic:spPr>
              </pic:pic>
            </a:graphicData>
          </a:graphic>
        </wp:inline>
      </w:drawing>
    </w:r>
    <w:r w:rsidR="002B554D">
      <w:tab/>
    </w:r>
    <w:r w:rsidR="00147B36">
      <w:rPr>
        <w:noProof/>
      </w:rPr>
      <w:tab/>
    </w:r>
    <w:r w:rsidR="00147B36">
      <w:rPr>
        <w:noProof/>
      </w:rPr>
      <w:tab/>
    </w:r>
    <w:r w:rsidR="00147B36">
      <w:rPr>
        <w:noProof/>
      </w:rPr>
      <w:tab/>
    </w:r>
    <w:r w:rsidR="002B554D">
      <w:tab/>
    </w:r>
    <w:r w:rsidR="002B554D">
      <w:tab/>
    </w:r>
    <w:r>
      <w:rPr>
        <w:noProof/>
      </w:rPr>
      <w:drawing>
        <wp:inline distT="0" distB="0" distL="0" distR="0" wp14:anchorId="1C5C7461" wp14:editId="7376D9FE">
          <wp:extent cx="1410970" cy="48653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M_Logo high res.png"/>
                  <pic:cNvPicPr/>
                </pic:nvPicPr>
                <pic:blipFill>
                  <a:blip r:embed="rId2">
                    <a:extLst>
                      <a:ext uri="{28A0092B-C50C-407E-A947-70E740481C1C}">
                        <a14:useLocalDpi xmlns:a14="http://schemas.microsoft.com/office/drawing/2010/main" val="0"/>
                      </a:ext>
                    </a:extLst>
                  </a:blip>
                  <a:stretch>
                    <a:fillRect/>
                  </a:stretch>
                </pic:blipFill>
                <pic:spPr>
                  <a:xfrm>
                    <a:off x="0" y="0"/>
                    <a:ext cx="1430562" cy="493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9pt;height:9pt" o:bullet="t">
        <v:imagedata r:id="rId1" o:title="clip_image001"/>
      </v:shape>
    </w:pict>
  </w:numPicBullet>
  <w:numPicBullet w:numPicBulletId="1">
    <w:pict>
      <v:shape id="_x0000_i1121" type="#_x0000_t75" style="width:12pt;height:12pt" o:bullet="t">
        <v:imagedata r:id="rId2" o:title="j0115864"/>
      </v:shape>
    </w:pict>
  </w:numPicBullet>
  <w:abstractNum w:abstractNumId="0" w15:restartNumberingAfterBreak="0">
    <w:nsid w:val="FFFFFF89"/>
    <w:multiLevelType w:val="singleLevel"/>
    <w:tmpl w:val="0590E652"/>
    <w:lvl w:ilvl="0">
      <w:start w:val="1"/>
      <w:numFmt w:val="bullet"/>
      <w:pStyle w:val="Bullet1WeBER"/>
      <w:lvlText w:val=""/>
      <w:lvlPicBulletId w:val="1"/>
      <w:lvlJc w:val="left"/>
      <w:pPr>
        <w:ind w:left="360" w:hanging="360"/>
      </w:pPr>
      <w:rPr>
        <w:rFonts w:ascii="Symbol" w:hAnsi="Symbol" w:hint="default"/>
        <w:color w:val="auto"/>
      </w:rPr>
    </w:lvl>
  </w:abstractNum>
  <w:abstractNum w:abstractNumId="1" w15:restartNumberingAfterBreak="0">
    <w:nsid w:val="018D3767"/>
    <w:multiLevelType w:val="multilevel"/>
    <w:tmpl w:val="500690C2"/>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5E719D8"/>
    <w:multiLevelType w:val="hybridMultilevel"/>
    <w:tmpl w:val="3FD67854"/>
    <w:lvl w:ilvl="0" w:tplc="466ADD3E">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82338B"/>
    <w:multiLevelType w:val="hybridMultilevel"/>
    <w:tmpl w:val="54A0E672"/>
    <w:lvl w:ilvl="0" w:tplc="816446EC">
      <w:start w:val="2"/>
      <w:numFmt w:val="bullet"/>
      <w:lvlText w:val="-"/>
      <w:lvlJc w:val="left"/>
      <w:pPr>
        <w:ind w:left="36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04253"/>
    <w:multiLevelType w:val="hybridMultilevel"/>
    <w:tmpl w:val="E23221B4"/>
    <w:lvl w:ilvl="0" w:tplc="00A8A56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A4290"/>
    <w:multiLevelType w:val="hybridMultilevel"/>
    <w:tmpl w:val="C60A13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61103D"/>
    <w:multiLevelType w:val="multilevel"/>
    <w:tmpl w:val="D65280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C16C5F"/>
    <w:multiLevelType w:val="hybridMultilevel"/>
    <w:tmpl w:val="05D4E690"/>
    <w:lvl w:ilvl="0" w:tplc="00A8A56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7630F"/>
    <w:multiLevelType w:val="hybridMultilevel"/>
    <w:tmpl w:val="E80CB52A"/>
    <w:lvl w:ilvl="0" w:tplc="816446EC">
      <w:start w:val="2"/>
      <w:numFmt w:val="bullet"/>
      <w:lvlText w:val="-"/>
      <w:lvlJc w:val="left"/>
      <w:pPr>
        <w:ind w:left="720" w:hanging="720"/>
      </w:pPr>
      <w:rPr>
        <w:rFonts w:ascii="Cambria" w:eastAsia="Calibri" w:hAnsi="Cambria"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B9F48BF"/>
    <w:multiLevelType w:val="hybridMultilevel"/>
    <w:tmpl w:val="F110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3458C"/>
    <w:multiLevelType w:val="hybridMultilevel"/>
    <w:tmpl w:val="7B46AAC4"/>
    <w:lvl w:ilvl="0" w:tplc="00A8A56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A392C"/>
    <w:multiLevelType w:val="hybridMultilevel"/>
    <w:tmpl w:val="027EFC9A"/>
    <w:lvl w:ilvl="0" w:tplc="36E4238A">
      <w:start w:val="1"/>
      <w:numFmt w:val="bullet"/>
      <w:lvlText w:val=""/>
      <w:lvlPicBulletId w:val="0"/>
      <w:lvlJc w:val="left"/>
      <w:pPr>
        <w:ind w:left="862" w:hanging="360"/>
      </w:pPr>
      <w:rPr>
        <w:rFonts w:ascii="Symbol" w:hAnsi="Symbol" w:hint="default"/>
        <w:color w:val="auto"/>
      </w:rPr>
    </w:lvl>
    <w:lvl w:ilvl="1" w:tplc="241A0003">
      <w:start w:val="1"/>
      <w:numFmt w:val="bullet"/>
      <w:lvlText w:val="o"/>
      <w:lvlJc w:val="left"/>
      <w:pPr>
        <w:ind w:left="1582" w:hanging="360"/>
      </w:pPr>
      <w:rPr>
        <w:rFonts w:ascii="Courier New" w:hAnsi="Courier New" w:cs="Courier New" w:hint="default"/>
      </w:rPr>
    </w:lvl>
    <w:lvl w:ilvl="2" w:tplc="241A0005">
      <w:start w:val="1"/>
      <w:numFmt w:val="bullet"/>
      <w:lvlText w:val=""/>
      <w:lvlJc w:val="left"/>
      <w:pPr>
        <w:ind w:left="2302" w:hanging="360"/>
      </w:pPr>
      <w:rPr>
        <w:rFonts w:ascii="Wingdings" w:hAnsi="Wingdings" w:hint="default"/>
      </w:rPr>
    </w:lvl>
    <w:lvl w:ilvl="3" w:tplc="241A0001">
      <w:start w:val="1"/>
      <w:numFmt w:val="bullet"/>
      <w:lvlText w:val=""/>
      <w:lvlJc w:val="left"/>
      <w:pPr>
        <w:ind w:left="3022" w:hanging="360"/>
      </w:pPr>
      <w:rPr>
        <w:rFonts w:ascii="Symbol" w:hAnsi="Symbol" w:hint="default"/>
      </w:rPr>
    </w:lvl>
    <w:lvl w:ilvl="4" w:tplc="241A0003">
      <w:start w:val="1"/>
      <w:numFmt w:val="bullet"/>
      <w:lvlText w:val="o"/>
      <w:lvlJc w:val="left"/>
      <w:pPr>
        <w:ind w:left="3742" w:hanging="360"/>
      </w:pPr>
      <w:rPr>
        <w:rFonts w:ascii="Courier New" w:hAnsi="Courier New" w:cs="Courier New" w:hint="default"/>
      </w:rPr>
    </w:lvl>
    <w:lvl w:ilvl="5" w:tplc="241A0005">
      <w:start w:val="1"/>
      <w:numFmt w:val="bullet"/>
      <w:lvlText w:val=""/>
      <w:lvlJc w:val="left"/>
      <w:pPr>
        <w:ind w:left="4462" w:hanging="360"/>
      </w:pPr>
      <w:rPr>
        <w:rFonts w:ascii="Wingdings" w:hAnsi="Wingdings" w:hint="default"/>
      </w:rPr>
    </w:lvl>
    <w:lvl w:ilvl="6" w:tplc="241A0001">
      <w:start w:val="1"/>
      <w:numFmt w:val="bullet"/>
      <w:lvlText w:val=""/>
      <w:lvlJc w:val="left"/>
      <w:pPr>
        <w:ind w:left="5182" w:hanging="360"/>
      </w:pPr>
      <w:rPr>
        <w:rFonts w:ascii="Symbol" w:hAnsi="Symbol" w:hint="default"/>
      </w:rPr>
    </w:lvl>
    <w:lvl w:ilvl="7" w:tplc="241A0003">
      <w:start w:val="1"/>
      <w:numFmt w:val="bullet"/>
      <w:lvlText w:val="o"/>
      <w:lvlJc w:val="left"/>
      <w:pPr>
        <w:ind w:left="5902" w:hanging="360"/>
      </w:pPr>
      <w:rPr>
        <w:rFonts w:ascii="Courier New" w:hAnsi="Courier New" w:cs="Courier New" w:hint="default"/>
      </w:rPr>
    </w:lvl>
    <w:lvl w:ilvl="8" w:tplc="241A0005">
      <w:start w:val="1"/>
      <w:numFmt w:val="bullet"/>
      <w:lvlText w:val=""/>
      <w:lvlJc w:val="left"/>
      <w:pPr>
        <w:ind w:left="6622" w:hanging="360"/>
      </w:pPr>
      <w:rPr>
        <w:rFonts w:ascii="Wingdings" w:hAnsi="Wingdings" w:hint="default"/>
      </w:rPr>
    </w:lvl>
  </w:abstractNum>
  <w:abstractNum w:abstractNumId="12" w15:restartNumberingAfterBreak="0">
    <w:nsid w:val="26AB2F8B"/>
    <w:multiLevelType w:val="hybridMultilevel"/>
    <w:tmpl w:val="58B47682"/>
    <w:lvl w:ilvl="0" w:tplc="816446EC">
      <w:start w:val="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F70AD"/>
    <w:multiLevelType w:val="hybridMultilevel"/>
    <w:tmpl w:val="360E059E"/>
    <w:lvl w:ilvl="0" w:tplc="816446EC">
      <w:start w:val="2"/>
      <w:numFmt w:val="bullet"/>
      <w:lvlText w:val="-"/>
      <w:lvlJc w:val="left"/>
      <w:pPr>
        <w:ind w:left="1440" w:hanging="360"/>
      </w:pPr>
      <w:rPr>
        <w:rFonts w:ascii="Cambria" w:eastAsia="Calibri"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7F23F5"/>
    <w:multiLevelType w:val="hybridMultilevel"/>
    <w:tmpl w:val="303C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D6C03"/>
    <w:multiLevelType w:val="hybridMultilevel"/>
    <w:tmpl w:val="56BCCC9E"/>
    <w:lvl w:ilvl="0" w:tplc="355C9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72F30"/>
    <w:multiLevelType w:val="hybridMultilevel"/>
    <w:tmpl w:val="2014E15E"/>
    <w:lvl w:ilvl="0" w:tplc="816446EC">
      <w:start w:val="2"/>
      <w:numFmt w:val="bullet"/>
      <w:lvlText w:val="-"/>
      <w:lvlJc w:val="left"/>
      <w:pPr>
        <w:ind w:left="360" w:hanging="360"/>
      </w:pPr>
      <w:rPr>
        <w:rFonts w:ascii="Cambria" w:eastAsia="Calibri"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4111CB"/>
    <w:multiLevelType w:val="multilevel"/>
    <w:tmpl w:val="D02E1488"/>
    <w:lvl w:ilvl="0">
      <w:start w:val="1"/>
      <w:numFmt w:val="bullet"/>
      <w:lvlText w:val=""/>
      <w:lvlJc w:val="left"/>
      <w:pPr>
        <w:ind w:left="567" w:hanging="567"/>
      </w:pPr>
      <w:rPr>
        <w:rFonts w:ascii="Symbol" w:hAnsi="Symbol" w:hint="default"/>
        <w:b/>
        <w:i w:val="0"/>
        <w:caps/>
        <w:strike w:val="0"/>
        <w:dstrike w:val="0"/>
        <w:color w:val="000000"/>
        <w:sz w:val="24"/>
        <w:vertAlign w:val="baseline"/>
      </w:rPr>
    </w:lvl>
    <w:lvl w:ilvl="1">
      <w:start w:val="1"/>
      <w:numFmt w:val="decimal"/>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1.%2.%3."/>
      <w:lvlJc w:val="left"/>
      <w:pPr>
        <w:ind w:left="1419"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8" w15:restartNumberingAfterBreak="0">
    <w:nsid w:val="491E39AB"/>
    <w:multiLevelType w:val="hybridMultilevel"/>
    <w:tmpl w:val="3D7401DA"/>
    <w:lvl w:ilvl="0" w:tplc="0409000F">
      <w:start w:val="6"/>
      <w:numFmt w:val="decimal"/>
      <w:pStyle w:val="Bullet2We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93CB6"/>
    <w:multiLevelType w:val="multilevel"/>
    <w:tmpl w:val="B49C6D0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C397B18"/>
    <w:multiLevelType w:val="hybridMultilevel"/>
    <w:tmpl w:val="4880A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F4A46"/>
    <w:multiLevelType w:val="hybridMultilevel"/>
    <w:tmpl w:val="EEDC0E0A"/>
    <w:lvl w:ilvl="0" w:tplc="FA7054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93C74"/>
    <w:multiLevelType w:val="multilevel"/>
    <w:tmpl w:val="CAFCA046"/>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i/>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23" w15:restartNumberingAfterBreak="0">
    <w:nsid w:val="551F5EF6"/>
    <w:multiLevelType w:val="hybridMultilevel"/>
    <w:tmpl w:val="CA48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53941"/>
    <w:multiLevelType w:val="hybridMultilevel"/>
    <w:tmpl w:val="861EC590"/>
    <w:lvl w:ilvl="0" w:tplc="816446EC">
      <w:start w:val="2"/>
      <w:numFmt w:val="bullet"/>
      <w:lvlText w:val="-"/>
      <w:lvlJc w:val="left"/>
      <w:pPr>
        <w:ind w:left="360" w:hanging="360"/>
      </w:pPr>
      <w:rPr>
        <w:rFonts w:ascii="Cambria" w:eastAsia="Calibri"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7D11FD"/>
    <w:multiLevelType w:val="hybridMultilevel"/>
    <w:tmpl w:val="C9A694C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659E3856"/>
    <w:multiLevelType w:val="hybridMultilevel"/>
    <w:tmpl w:val="A0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D086E"/>
    <w:multiLevelType w:val="hybridMultilevel"/>
    <w:tmpl w:val="A8E26E5C"/>
    <w:lvl w:ilvl="0" w:tplc="FA70549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EB0B08"/>
    <w:multiLevelType w:val="hybridMultilevel"/>
    <w:tmpl w:val="C7940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864F19"/>
    <w:multiLevelType w:val="multilevel"/>
    <w:tmpl w:val="AEC2E980"/>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0" w15:restartNumberingAfterBreak="0">
    <w:nsid w:val="71BB584C"/>
    <w:multiLevelType w:val="hybridMultilevel"/>
    <w:tmpl w:val="28B034C6"/>
    <w:lvl w:ilvl="0" w:tplc="816446EC">
      <w:start w:val="2"/>
      <w:numFmt w:val="bullet"/>
      <w:lvlText w:val="-"/>
      <w:lvlJc w:val="left"/>
      <w:pPr>
        <w:ind w:left="360" w:hanging="360"/>
      </w:pPr>
      <w:rPr>
        <w:rFonts w:ascii="Cambria" w:eastAsia="Calibri"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B37D97"/>
    <w:multiLevelType w:val="hybridMultilevel"/>
    <w:tmpl w:val="4EE880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47D4B"/>
    <w:multiLevelType w:val="hybridMultilevel"/>
    <w:tmpl w:val="E9EC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97603"/>
    <w:multiLevelType w:val="hybridMultilevel"/>
    <w:tmpl w:val="405EA760"/>
    <w:lvl w:ilvl="0" w:tplc="816446EC">
      <w:start w:val="2"/>
      <w:numFmt w:val="bullet"/>
      <w:lvlText w:val="-"/>
      <w:lvlJc w:val="left"/>
      <w:pPr>
        <w:ind w:left="360" w:hanging="360"/>
      </w:pPr>
      <w:rPr>
        <w:rFonts w:ascii="Cambria" w:eastAsia="Calibri"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F15B69"/>
    <w:multiLevelType w:val="hybridMultilevel"/>
    <w:tmpl w:val="14CC5534"/>
    <w:lvl w:ilvl="0" w:tplc="00A8A56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C615D"/>
    <w:multiLevelType w:val="hybridMultilevel"/>
    <w:tmpl w:val="0536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A252E"/>
    <w:multiLevelType w:val="hybridMultilevel"/>
    <w:tmpl w:val="D11CB34A"/>
    <w:lvl w:ilvl="0" w:tplc="816446EC">
      <w:start w:val="2"/>
      <w:numFmt w:val="bullet"/>
      <w:lvlText w:val="-"/>
      <w:lvlJc w:val="left"/>
      <w:pPr>
        <w:ind w:left="1080" w:hanging="720"/>
      </w:pPr>
      <w:rPr>
        <w:rFonts w:ascii="Cambria" w:eastAsia="Calibri" w:hAnsi="Cambri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4D2BD1"/>
    <w:multiLevelType w:val="hybridMultilevel"/>
    <w:tmpl w:val="FD6CC676"/>
    <w:lvl w:ilvl="0" w:tplc="00A8A56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272E1"/>
    <w:multiLevelType w:val="hybridMultilevel"/>
    <w:tmpl w:val="C2885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9C5859"/>
    <w:multiLevelType w:val="hybridMultilevel"/>
    <w:tmpl w:val="10587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1902918">
    <w:abstractNumId w:val="0"/>
  </w:num>
  <w:num w:numId="2" w16cid:durableId="1671643571">
    <w:abstractNumId w:val="2"/>
  </w:num>
  <w:num w:numId="3" w16cid:durableId="791553730">
    <w:abstractNumId w:val="35"/>
  </w:num>
  <w:num w:numId="4" w16cid:durableId="1535776155">
    <w:abstractNumId w:val="39"/>
  </w:num>
  <w:num w:numId="5" w16cid:durableId="1590700291">
    <w:abstractNumId w:val="6"/>
  </w:num>
  <w:num w:numId="6" w16cid:durableId="151485409">
    <w:abstractNumId w:val="13"/>
  </w:num>
  <w:num w:numId="7" w16cid:durableId="1402757535">
    <w:abstractNumId w:val="31"/>
  </w:num>
  <w:num w:numId="8" w16cid:durableId="112334857">
    <w:abstractNumId w:val="18"/>
  </w:num>
  <w:num w:numId="9" w16cid:durableId="1770589562">
    <w:abstractNumId w:val="28"/>
  </w:num>
  <w:num w:numId="10" w16cid:durableId="2053799129">
    <w:abstractNumId w:val="19"/>
  </w:num>
  <w:num w:numId="11" w16cid:durableId="1578711157">
    <w:abstractNumId w:val="38"/>
  </w:num>
  <w:num w:numId="12" w16cid:durableId="19823203">
    <w:abstractNumId w:val="1"/>
  </w:num>
  <w:num w:numId="13" w16cid:durableId="1210721491">
    <w:abstractNumId w:val="21"/>
  </w:num>
  <w:num w:numId="14" w16cid:durableId="1795948861">
    <w:abstractNumId w:val="23"/>
  </w:num>
  <w:num w:numId="15" w16cid:durableId="882256684">
    <w:abstractNumId w:val="29"/>
  </w:num>
  <w:num w:numId="16" w16cid:durableId="47918861">
    <w:abstractNumId w:val="22"/>
  </w:num>
  <w:num w:numId="17" w16cid:durableId="406727519">
    <w:abstractNumId w:val="32"/>
  </w:num>
  <w:num w:numId="18" w16cid:durableId="2087989114">
    <w:abstractNumId w:val="9"/>
  </w:num>
  <w:num w:numId="19" w16cid:durableId="382488714">
    <w:abstractNumId w:val="7"/>
  </w:num>
  <w:num w:numId="20" w16cid:durableId="637732045">
    <w:abstractNumId w:val="34"/>
  </w:num>
  <w:num w:numId="21" w16cid:durableId="1867213606">
    <w:abstractNumId w:val="37"/>
  </w:num>
  <w:num w:numId="22" w16cid:durableId="1861238467">
    <w:abstractNumId w:val="10"/>
  </w:num>
  <w:num w:numId="23" w16cid:durableId="93401519">
    <w:abstractNumId w:val="4"/>
  </w:num>
  <w:num w:numId="24" w16cid:durableId="1758286877">
    <w:abstractNumId w:val="12"/>
  </w:num>
  <w:num w:numId="25" w16cid:durableId="1331132506">
    <w:abstractNumId w:val="24"/>
  </w:num>
  <w:num w:numId="26" w16cid:durableId="507253522">
    <w:abstractNumId w:val="16"/>
  </w:num>
  <w:num w:numId="27" w16cid:durableId="1795103031">
    <w:abstractNumId w:val="3"/>
  </w:num>
  <w:num w:numId="28" w16cid:durableId="544103608">
    <w:abstractNumId w:val="27"/>
  </w:num>
  <w:num w:numId="29" w16cid:durableId="1862163082">
    <w:abstractNumId w:val="15"/>
  </w:num>
  <w:num w:numId="30" w16cid:durableId="190650285">
    <w:abstractNumId w:val="8"/>
  </w:num>
  <w:num w:numId="31" w16cid:durableId="1387753852">
    <w:abstractNumId w:val="30"/>
  </w:num>
  <w:num w:numId="32" w16cid:durableId="355471626">
    <w:abstractNumId w:val="36"/>
  </w:num>
  <w:num w:numId="33" w16cid:durableId="8324506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AYmNDIwMDc1NLcyUdpeDU4uLM/DyQAqNaAIi5OsssAAAA"/>
  </w:docVars>
  <w:rsids>
    <w:rsidRoot w:val="00E827C5"/>
    <w:rsid w:val="00004430"/>
    <w:rsid w:val="000139A5"/>
    <w:rsid w:val="00016790"/>
    <w:rsid w:val="00025334"/>
    <w:rsid w:val="0002682D"/>
    <w:rsid w:val="00031445"/>
    <w:rsid w:val="000708A3"/>
    <w:rsid w:val="00074B88"/>
    <w:rsid w:val="00082DA0"/>
    <w:rsid w:val="00084DBC"/>
    <w:rsid w:val="000A19DA"/>
    <w:rsid w:val="000A295C"/>
    <w:rsid w:val="000A3371"/>
    <w:rsid w:val="000A7DCF"/>
    <w:rsid w:val="000B2ED6"/>
    <w:rsid w:val="000C36D3"/>
    <w:rsid w:val="000C696F"/>
    <w:rsid w:val="000D2163"/>
    <w:rsid w:val="000D61C4"/>
    <w:rsid w:val="000D69A8"/>
    <w:rsid w:val="000E033E"/>
    <w:rsid w:val="000E0777"/>
    <w:rsid w:val="000E65A9"/>
    <w:rsid w:val="000F23FE"/>
    <w:rsid w:val="000F5ED9"/>
    <w:rsid w:val="001011AF"/>
    <w:rsid w:val="00111EFA"/>
    <w:rsid w:val="0012001A"/>
    <w:rsid w:val="001225AD"/>
    <w:rsid w:val="00131D97"/>
    <w:rsid w:val="00147B36"/>
    <w:rsid w:val="00150190"/>
    <w:rsid w:val="0015020D"/>
    <w:rsid w:val="001531D3"/>
    <w:rsid w:val="00164135"/>
    <w:rsid w:val="00170A4A"/>
    <w:rsid w:val="001A1814"/>
    <w:rsid w:val="001B2AA5"/>
    <w:rsid w:val="001C1739"/>
    <w:rsid w:val="001D6806"/>
    <w:rsid w:val="001E7177"/>
    <w:rsid w:val="00204324"/>
    <w:rsid w:val="002113ED"/>
    <w:rsid w:val="00212F23"/>
    <w:rsid w:val="002148F7"/>
    <w:rsid w:val="002216E2"/>
    <w:rsid w:val="002217F1"/>
    <w:rsid w:val="00223F0A"/>
    <w:rsid w:val="00232E3C"/>
    <w:rsid w:val="0023331A"/>
    <w:rsid w:val="00233AA1"/>
    <w:rsid w:val="002375D6"/>
    <w:rsid w:val="002379E0"/>
    <w:rsid w:val="0024583D"/>
    <w:rsid w:val="00260460"/>
    <w:rsid w:val="00262FAA"/>
    <w:rsid w:val="002664D7"/>
    <w:rsid w:val="00276FE2"/>
    <w:rsid w:val="00286A24"/>
    <w:rsid w:val="002A4BC6"/>
    <w:rsid w:val="002B554D"/>
    <w:rsid w:val="002C25B7"/>
    <w:rsid w:val="002C6C28"/>
    <w:rsid w:val="002D5BD9"/>
    <w:rsid w:val="002E4F57"/>
    <w:rsid w:val="002F1036"/>
    <w:rsid w:val="002F2C13"/>
    <w:rsid w:val="002F3E32"/>
    <w:rsid w:val="0030148A"/>
    <w:rsid w:val="003118CC"/>
    <w:rsid w:val="00317034"/>
    <w:rsid w:val="003245A0"/>
    <w:rsid w:val="0032477D"/>
    <w:rsid w:val="0032593A"/>
    <w:rsid w:val="00325C4A"/>
    <w:rsid w:val="00327A6D"/>
    <w:rsid w:val="00331994"/>
    <w:rsid w:val="00347344"/>
    <w:rsid w:val="003773B3"/>
    <w:rsid w:val="00380A90"/>
    <w:rsid w:val="003A07C0"/>
    <w:rsid w:val="003B7194"/>
    <w:rsid w:val="003C3A66"/>
    <w:rsid w:val="003C76DA"/>
    <w:rsid w:val="003D041B"/>
    <w:rsid w:val="003D744D"/>
    <w:rsid w:val="003E0D5F"/>
    <w:rsid w:val="003E6FFF"/>
    <w:rsid w:val="003F2B05"/>
    <w:rsid w:val="003F3B29"/>
    <w:rsid w:val="003F66AD"/>
    <w:rsid w:val="003F7DE6"/>
    <w:rsid w:val="00402D61"/>
    <w:rsid w:val="00403065"/>
    <w:rsid w:val="00404EAE"/>
    <w:rsid w:val="004112C7"/>
    <w:rsid w:val="004128AB"/>
    <w:rsid w:val="00412CA3"/>
    <w:rsid w:val="00417233"/>
    <w:rsid w:val="004205B7"/>
    <w:rsid w:val="00421C58"/>
    <w:rsid w:val="00432EBC"/>
    <w:rsid w:val="00434124"/>
    <w:rsid w:val="00441BEB"/>
    <w:rsid w:val="00441E5D"/>
    <w:rsid w:val="00442173"/>
    <w:rsid w:val="004452DB"/>
    <w:rsid w:val="0045444E"/>
    <w:rsid w:val="00454845"/>
    <w:rsid w:val="00460F3C"/>
    <w:rsid w:val="004630A7"/>
    <w:rsid w:val="00475983"/>
    <w:rsid w:val="00492CD5"/>
    <w:rsid w:val="004938E2"/>
    <w:rsid w:val="004E1F0C"/>
    <w:rsid w:val="004E788A"/>
    <w:rsid w:val="004F6C9C"/>
    <w:rsid w:val="005031B7"/>
    <w:rsid w:val="00503EA9"/>
    <w:rsid w:val="00513BD3"/>
    <w:rsid w:val="0054275C"/>
    <w:rsid w:val="00544AE5"/>
    <w:rsid w:val="00544E8A"/>
    <w:rsid w:val="00547788"/>
    <w:rsid w:val="00547B8F"/>
    <w:rsid w:val="00552072"/>
    <w:rsid w:val="00570D9C"/>
    <w:rsid w:val="00583C31"/>
    <w:rsid w:val="00586609"/>
    <w:rsid w:val="00586952"/>
    <w:rsid w:val="00593E07"/>
    <w:rsid w:val="00596AE7"/>
    <w:rsid w:val="005A06B1"/>
    <w:rsid w:val="005B70A1"/>
    <w:rsid w:val="005C52C1"/>
    <w:rsid w:val="005D53E7"/>
    <w:rsid w:val="005D5A4B"/>
    <w:rsid w:val="005D6517"/>
    <w:rsid w:val="005E06BE"/>
    <w:rsid w:val="005F33D5"/>
    <w:rsid w:val="005F4E43"/>
    <w:rsid w:val="005F6FE4"/>
    <w:rsid w:val="006027FF"/>
    <w:rsid w:val="00612AAD"/>
    <w:rsid w:val="0063050F"/>
    <w:rsid w:val="0064722B"/>
    <w:rsid w:val="0065702B"/>
    <w:rsid w:val="0066041C"/>
    <w:rsid w:val="00664855"/>
    <w:rsid w:val="00670F59"/>
    <w:rsid w:val="006803C1"/>
    <w:rsid w:val="00681EEC"/>
    <w:rsid w:val="00692A66"/>
    <w:rsid w:val="006931FD"/>
    <w:rsid w:val="00694039"/>
    <w:rsid w:val="006C1E81"/>
    <w:rsid w:val="006D1BFF"/>
    <w:rsid w:val="006D2C97"/>
    <w:rsid w:val="006D771D"/>
    <w:rsid w:val="006F59D3"/>
    <w:rsid w:val="007005D8"/>
    <w:rsid w:val="0070320A"/>
    <w:rsid w:val="00704CB1"/>
    <w:rsid w:val="0070786B"/>
    <w:rsid w:val="00711557"/>
    <w:rsid w:val="007118D1"/>
    <w:rsid w:val="007271AB"/>
    <w:rsid w:val="007416EE"/>
    <w:rsid w:val="00743C52"/>
    <w:rsid w:val="00771109"/>
    <w:rsid w:val="007750CE"/>
    <w:rsid w:val="007772C9"/>
    <w:rsid w:val="007829C2"/>
    <w:rsid w:val="00782DCC"/>
    <w:rsid w:val="00787B09"/>
    <w:rsid w:val="00792253"/>
    <w:rsid w:val="00795F24"/>
    <w:rsid w:val="0079650D"/>
    <w:rsid w:val="00796D2C"/>
    <w:rsid w:val="007978F1"/>
    <w:rsid w:val="007C535E"/>
    <w:rsid w:val="007E41DB"/>
    <w:rsid w:val="007E42A4"/>
    <w:rsid w:val="008050EC"/>
    <w:rsid w:val="008075F6"/>
    <w:rsid w:val="00807B3C"/>
    <w:rsid w:val="008145F2"/>
    <w:rsid w:val="0081679B"/>
    <w:rsid w:val="00820E62"/>
    <w:rsid w:val="008230DF"/>
    <w:rsid w:val="008237D4"/>
    <w:rsid w:val="008256CE"/>
    <w:rsid w:val="00832BD6"/>
    <w:rsid w:val="0084230C"/>
    <w:rsid w:val="00843E50"/>
    <w:rsid w:val="00852056"/>
    <w:rsid w:val="00852D7F"/>
    <w:rsid w:val="0085367A"/>
    <w:rsid w:val="0085625B"/>
    <w:rsid w:val="00866D1D"/>
    <w:rsid w:val="008721BB"/>
    <w:rsid w:val="00876E59"/>
    <w:rsid w:val="0087719B"/>
    <w:rsid w:val="00881F56"/>
    <w:rsid w:val="00895583"/>
    <w:rsid w:val="008A4215"/>
    <w:rsid w:val="008B1204"/>
    <w:rsid w:val="008D0F3A"/>
    <w:rsid w:val="008D2094"/>
    <w:rsid w:val="008D4C04"/>
    <w:rsid w:val="008E3095"/>
    <w:rsid w:val="008E74D3"/>
    <w:rsid w:val="0090157B"/>
    <w:rsid w:val="00905DF9"/>
    <w:rsid w:val="00907FB2"/>
    <w:rsid w:val="00912899"/>
    <w:rsid w:val="00912D28"/>
    <w:rsid w:val="00915986"/>
    <w:rsid w:val="009171B7"/>
    <w:rsid w:val="00931A29"/>
    <w:rsid w:val="009410E9"/>
    <w:rsid w:val="00952571"/>
    <w:rsid w:val="009601C2"/>
    <w:rsid w:val="00963369"/>
    <w:rsid w:val="00963C21"/>
    <w:rsid w:val="00973584"/>
    <w:rsid w:val="0097399A"/>
    <w:rsid w:val="009A1964"/>
    <w:rsid w:val="009A60C3"/>
    <w:rsid w:val="009B15AA"/>
    <w:rsid w:val="009B3614"/>
    <w:rsid w:val="009C02CA"/>
    <w:rsid w:val="009C1934"/>
    <w:rsid w:val="009D1D45"/>
    <w:rsid w:val="009D23F2"/>
    <w:rsid w:val="009D34A7"/>
    <w:rsid w:val="009F4837"/>
    <w:rsid w:val="009F6730"/>
    <w:rsid w:val="00A00AB7"/>
    <w:rsid w:val="00A047CE"/>
    <w:rsid w:val="00A14966"/>
    <w:rsid w:val="00A31C0B"/>
    <w:rsid w:val="00A34EE7"/>
    <w:rsid w:val="00A409D5"/>
    <w:rsid w:val="00A45A2A"/>
    <w:rsid w:val="00A50EFF"/>
    <w:rsid w:val="00A83176"/>
    <w:rsid w:val="00A8797D"/>
    <w:rsid w:val="00A87F8E"/>
    <w:rsid w:val="00A9384D"/>
    <w:rsid w:val="00AE57BD"/>
    <w:rsid w:val="00B055D0"/>
    <w:rsid w:val="00B43ACE"/>
    <w:rsid w:val="00B5650E"/>
    <w:rsid w:val="00B64B9A"/>
    <w:rsid w:val="00B707BE"/>
    <w:rsid w:val="00B71B8F"/>
    <w:rsid w:val="00B72940"/>
    <w:rsid w:val="00B74FE4"/>
    <w:rsid w:val="00B86228"/>
    <w:rsid w:val="00B90833"/>
    <w:rsid w:val="00B978E1"/>
    <w:rsid w:val="00BB6FC7"/>
    <w:rsid w:val="00BB7866"/>
    <w:rsid w:val="00BC70B0"/>
    <w:rsid w:val="00BD04F3"/>
    <w:rsid w:val="00BD2EDC"/>
    <w:rsid w:val="00BD499C"/>
    <w:rsid w:val="00BD7EB1"/>
    <w:rsid w:val="00BE0496"/>
    <w:rsid w:val="00BE2713"/>
    <w:rsid w:val="00BF2787"/>
    <w:rsid w:val="00BF311F"/>
    <w:rsid w:val="00BF6A9C"/>
    <w:rsid w:val="00C01D4B"/>
    <w:rsid w:val="00C05D4A"/>
    <w:rsid w:val="00C11A56"/>
    <w:rsid w:val="00C25E74"/>
    <w:rsid w:val="00C36503"/>
    <w:rsid w:val="00C37731"/>
    <w:rsid w:val="00C51D2A"/>
    <w:rsid w:val="00C55865"/>
    <w:rsid w:val="00C60C0C"/>
    <w:rsid w:val="00C61202"/>
    <w:rsid w:val="00C72BA2"/>
    <w:rsid w:val="00C80DBD"/>
    <w:rsid w:val="00C80E5B"/>
    <w:rsid w:val="00C82EC4"/>
    <w:rsid w:val="00C839A8"/>
    <w:rsid w:val="00C9068A"/>
    <w:rsid w:val="00C9282C"/>
    <w:rsid w:val="00CA20B3"/>
    <w:rsid w:val="00CA407E"/>
    <w:rsid w:val="00CA44D5"/>
    <w:rsid w:val="00CB5E22"/>
    <w:rsid w:val="00CC09FA"/>
    <w:rsid w:val="00CC1E39"/>
    <w:rsid w:val="00CD4FB4"/>
    <w:rsid w:val="00CE4FCC"/>
    <w:rsid w:val="00CE5808"/>
    <w:rsid w:val="00CE5B83"/>
    <w:rsid w:val="00CF10B0"/>
    <w:rsid w:val="00CF300F"/>
    <w:rsid w:val="00CF3D8C"/>
    <w:rsid w:val="00D00763"/>
    <w:rsid w:val="00D02484"/>
    <w:rsid w:val="00D026D8"/>
    <w:rsid w:val="00D0724C"/>
    <w:rsid w:val="00D10D5C"/>
    <w:rsid w:val="00D21638"/>
    <w:rsid w:val="00D42FDB"/>
    <w:rsid w:val="00D45123"/>
    <w:rsid w:val="00D54676"/>
    <w:rsid w:val="00D57AF3"/>
    <w:rsid w:val="00D64585"/>
    <w:rsid w:val="00D80FEF"/>
    <w:rsid w:val="00D97D23"/>
    <w:rsid w:val="00D97F3F"/>
    <w:rsid w:val="00DA1A7D"/>
    <w:rsid w:val="00DA3A61"/>
    <w:rsid w:val="00DB3296"/>
    <w:rsid w:val="00DC2904"/>
    <w:rsid w:val="00DC6780"/>
    <w:rsid w:val="00DD2B8D"/>
    <w:rsid w:val="00DE448A"/>
    <w:rsid w:val="00DF0426"/>
    <w:rsid w:val="00DF43B8"/>
    <w:rsid w:val="00E00348"/>
    <w:rsid w:val="00E0240C"/>
    <w:rsid w:val="00E1056C"/>
    <w:rsid w:val="00E11D49"/>
    <w:rsid w:val="00E153BF"/>
    <w:rsid w:val="00E30E9F"/>
    <w:rsid w:val="00E32A84"/>
    <w:rsid w:val="00E368F5"/>
    <w:rsid w:val="00E417C1"/>
    <w:rsid w:val="00E44EF6"/>
    <w:rsid w:val="00E462F5"/>
    <w:rsid w:val="00E618B5"/>
    <w:rsid w:val="00E71D96"/>
    <w:rsid w:val="00E73888"/>
    <w:rsid w:val="00E827C5"/>
    <w:rsid w:val="00E83F17"/>
    <w:rsid w:val="00E8702C"/>
    <w:rsid w:val="00E93346"/>
    <w:rsid w:val="00E95E6F"/>
    <w:rsid w:val="00EA1590"/>
    <w:rsid w:val="00EB2B31"/>
    <w:rsid w:val="00EC6347"/>
    <w:rsid w:val="00ED1194"/>
    <w:rsid w:val="00ED5060"/>
    <w:rsid w:val="00ED5922"/>
    <w:rsid w:val="00ED76E8"/>
    <w:rsid w:val="00ED7D63"/>
    <w:rsid w:val="00EE6B61"/>
    <w:rsid w:val="00EF6CA0"/>
    <w:rsid w:val="00F03546"/>
    <w:rsid w:val="00F0725F"/>
    <w:rsid w:val="00F266D3"/>
    <w:rsid w:val="00F307E3"/>
    <w:rsid w:val="00F36AD2"/>
    <w:rsid w:val="00F503CC"/>
    <w:rsid w:val="00F50DCD"/>
    <w:rsid w:val="00F84AB5"/>
    <w:rsid w:val="00F958FE"/>
    <w:rsid w:val="00F95AE7"/>
    <w:rsid w:val="00FB0584"/>
    <w:rsid w:val="00FC2FDD"/>
    <w:rsid w:val="00FC39CB"/>
    <w:rsid w:val="00FF6259"/>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C9CD8"/>
  <w15:chartTrackingRefBased/>
  <w15:docId w15:val="{3D7BC838-760E-4DC2-97EA-743E033F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73"/>
  </w:style>
  <w:style w:type="paragraph" w:styleId="Heading1">
    <w:name w:val="heading 1"/>
    <w:basedOn w:val="Normal"/>
    <w:next w:val="Normal"/>
    <w:link w:val="Heading1Char"/>
    <w:uiPriority w:val="9"/>
    <w:qFormat/>
    <w:rsid w:val="00442173"/>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442173"/>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442173"/>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42173"/>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42173"/>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42173"/>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42173"/>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42173"/>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42173"/>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173"/>
    <w:rPr>
      <w:rFonts w:asciiTheme="majorHAnsi" w:eastAsiaTheme="majorEastAsia" w:hAnsiTheme="majorHAnsi" w:cstheme="majorBidi"/>
      <w:sz w:val="36"/>
      <w:szCs w:val="36"/>
    </w:rPr>
  </w:style>
  <w:style w:type="paragraph" w:styleId="Title">
    <w:name w:val="Title"/>
    <w:basedOn w:val="Normal"/>
    <w:next w:val="Normal"/>
    <w:link w:val="TitleChar"/>
    <w:uiPriority w:val="10"/>
    <w:qFormat/>
    <w:rsid w:val="00442173"/>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42173"/>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42173"/>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42173"/>
    <w:rPr>
      <w:color w:val="000000" w:themeColor="text1"/>
      <w:sz w:val="24"/>
      <w:szCs w:val="24"/>
    </w:rPr>
  </w:style>
  <w:style w:type="character" w:styleId="Emphasis">
    <w:name w:val="Emphasis"/>
    <w:basedOn w:val="DefaultParagraphFont"/>
    <w:uiPriority w:val="20"/>
    <w:qFormat/>
    <w:rsid w:val="00442173"/>
    <w:rPr>
      <w:rFonts w:asciiTheme="minorHAnsi" w:eastAsiaTheme="minorEastAsia" w:hAnsiTheme="minorHAnsi" w:cstheme="minorBidi"/>
      <w:i/>
      <w:iCs/>
      <w:color w:val="C45911" w:themeColor="accent2" w:themeShade="BF"/>
      <w:sz w:val="20"/>
      <w:szCs w:val="20"/>
    </w:rPr>
  </w:style>
  <w:style w:type="character" w:styleId="IntenseEmphasis">
    <w:name w:val="Intense Emphasis"/>
    <w:basedOn w:val="DefaultParagraphFont"/>
    <w:uiPriority w:val="21"/>
    <w:qFormat/>
    <w:rsid w:val="00442173"/>
    <w:rPr>
      <w:rFonts w:asciiTheme="minorHAnsi" w:eastAsiaTheme="minorEastAsia" w:hAnsiTheme="minorHAnsi" w:cstheme="minorBidi"/>
      <w:b/>
      <w:bCs/>
      <w:i/>
      <w:iCs/>
      <w:color w:val="C45911" w:themeColor="accent2" w:themeShade="BF"/>
      <w:spacing w:val="0"/>
      <w:w w:val="100"/>
      <w:position w:val="0"/>
      <w:sz w:val="20"/>
      <w:szCs w:val="20"/>
    </w:rPr>
  </w:style>
  <w:style w:type="character" w:customStyle="1" w:styleId="Heading1Char">
    <w:name w:val="Heading 1 Char"/>
    <w:basedOn w:val="DefaultParagraphFont"/>
    <w:link w:val="Heading1"/>
    <w:uiPriority w:val="9"/>
    <w:rsid w:val="00442173"/>
    <w:rPr>
      <w:rFonts w:asciiTheme="majorHAnsi" w:eastAsiaTheme="majorEastAsia" w:hAnsiTheme="majorHAnsi" w:cstheme="majorBidi"/>
      <w:caps/>
      <w:spacing w:val="10"/>
      <w:sz w:val="36"/>
      <w:szCs w:val="36"/>
    </w:rPr>
  </w:style>
  <w:style w:type="character" w:customStyle="1" w:styleId="Heading3Char">
    <w:name w:val="Heading 3 Char"/>
    <w:basedOn w:val="DefaultParagraphFont"/>
    <w:link w:val="Heading3"/>
    <w:uiPriority w:val="9"/>
    <w:semiHidden/>
    <w:rsid w:val="00442173"/>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442173"/>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42173"/>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42173"/>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42173"/>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42173"/>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42173"/>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42173"/>
    <w:pPr>
      <w:spacing w:line="240" w:lineRule="auto"/>
    </w:pPr>
    <w:rPr>
      <w:b/>
      <w:bCs/>
      <w:color w:val="ED7D31" w:themeColor="accent2"/>
      <w:spacing w:val="10"/>
      <w:sz w:val="16"/>
      <w:szCs w:val="16"/>
    </w:rPr>
  </w:style>
  <w:style w:type="character" w:styleId="Strong">
    <w:name w:val="Strong"/>
    <w:basedOn w:val="DefaultParagraphFont"/>
    <w:uiPriority w:val="22"/>
    <w:qFormat/>
    <w:rsid w:val="00442173"/>
    <w:rPr>
      <w:rFonts w:asciiTheme="minorHAnsi" w:eastAsiaTheme="minorEastAsia" w:hAnsiTheme="minorHAnsi" w:cstheme="minorBidi"/>
      <w:b/>
      <w:bCs/>
      <w:spacing w:val="0"/>
      <w:w w:val="100"/>
      <w:position w:val="0"/>
      <w:sz w:val="20"/>
      <w:szCs w:val="20"/>
    </w:rPr>
  </w:style>
  <w:style w:type="paragraph" w:styleId="NoSpacing">
    <w:name w:val="No Spacing"/>
    <w:uiPriority w:val="1"/>
    <w:qFormat/>
    <w:rsid w:val="00442173"/>
    <w:pPr>
      <w:spacing w:after="0" w:line="240" w:lineRule="auto"/>
    </w:pPr>
  </w:style>
  <w:style w:type="paragraph" w:styleId="Quote">
    <w:name w:val="Quote"/>
    <w:basedOn w:val="Normal"/>
    <w:next w:val="Normal"/>
    <w:link w:val="QuoteChar"/>
    <w:uiPriority w:val="29"/>
    <w:qFormat/>
    <w:rsid w:val="00442173"/>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42173"/>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42173"/>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42173"/>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42173"/>
    <w:rPr>
      <w:i/>
      <w:iCs/>
      <w:color w:val="auto"/>
    </w:rPr>
  </w:style>
  <w:style w:type="character" w:styleId="SubtleReference">
    <w:name w:val="Subtle Reference"/>
    <w:basedOn w:val="DefaultParagraphFont"/>
    <w:uiPriority w:val="31"/>
    <w:qFormat/>
    <w:rsid w:val="00442173"/>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4217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42173"/>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442173"/>
    <w:pPr>
      <w:outlineLvl w:val="9"/>
    </w:pPr>
  </w:style>
  <w:style w:type="table" w:styleId="TableGrid">
    <w:name w:val="Table Grid"/>
    <w:basedOn w:val="TableNormal"/>
    <w:uiPriority w:val="39"/>
    <w:rsid w:val="0091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912D2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D1D45"/>
    <w:pPr>
      <w:ind w:left="720"/>
      <w:contextualSpacing/>
    </w:pPr>
  </w:style>
  <w:style w:type="paragraph" w:styleId="Header">
    <w:name w:val="header"/>
    <w:basedOn w:val="Normal"/>
    <w:link w:val="HeaderChar"/>
    <w:uiPriority w:val="99"/>
    <w:unhideWhenUsed/>
    <w:rsid w:val="002B5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54D"/>
  </w:style>
  <w:style w:type="paragraph" w:styleId="Footer">
    <w:name w:val="footer"/>
    <w:basedOn w:val="Normal"/>
    <w:link w:val="FooterChar"/>
    <w:uiPriority w:val="99"/>
    <w:unhideWhenUsed/>
    <w:rsid w:val="002B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54D"/>
  </w:style>
  <w:style w:type="character" w:customStyle="1" w:styleId="normaltextrun">
    <w:name w:val="normaltextrun"/>
    <w:basedOn w:val="DefaultParagraphFont"/>
    <w:rsid w:val="009A1964"/>
  </w:style>
  <w:style w:type="character" w:styleId="CommentReference">
    <w:name w:val="annotation reference"/>
    <w:basedOn w:val="DefaultParagraphFont"/>
    <w:uiPriority w:val="99"/>
    <w:semiHidden/>
    <w:unhideWhenUsed/>
    <w:rsid w:val="003118CC"/>
    <w:rPr>
      <w:sz w:val="16"/>
      <w:szCs w:val="16"/>
    </w:rPr>
  </w:style>
  <w:style w:type="paragraph" w:styleId="CommentText">
    <w:name w:val="annotation text"/>
    <w:basedOn w:val="Normal"/>
    <w:link w:val="CommentTextChar"/>
    <w:uiPriority w:val="99"/>
    <w:semiHidden/>
    <w:unhideWhenUsed/>
    <w:rsid w:val="003118CC"/>
    <w:pPr>
      <w:spacing w:line="240" w:lineRule="auto"/>
    </w:pPr>
    <w:rPr>
      <w:sz w:val="20"/>
      <w:szCs w:val="20"/>
    </w:rPr>
  </w:style>
  <w:style w:type="character" w:customStyle="1" w:styleId="CommentTextChar">
    <w:name w:val="Comment Text Char"/>
    <w:basedOn w:val="DefaultParagraphFont"/>
    <w:link w:val="CommentText"/>
    <w:uiPriority w:val="99"/>
    <w:semiHidden/>
    <w:rsid w:val="003118CC"/>
    <w:rPr>
      <w:sz w:val="20"/>
      <w:szCs w:val="20"/>
    </w:rPr>
  </w:style>
  <w:style w:type="paragraph" w:styleId="CommentSubject">
    <w:name w:val="annotation subject"/>
    <w:basedOn w:val="CommentText"/>
    <w:next w:val="CommentText"/>
    <w:link w:val="CommentSubjectChar"/>
    <w:uiPriority w:val="99"/>
    <w:semiHidden/>
    <w:unhideWhenUsed/>
    <w:rsid w:val="003118CC"/>
    <w:rPr>
      <w:b/>
      <w:bCs/>
    </w:rPr>
  </w:style>
  <w:style w:type="character" w:customStyle="1" w:styleId="CommentSubjectChar">
    <w:name w:val="Comment Subject Char"/>
    <w:basedOn w:val="CommentTextChar"/>
    <w:link w:val="CommentSubject"/>
    <w:uiPriority w:val="99"/>
    <w:semiHidden/>
    <w:rsid w:val="003118CC"/>
    <w:rPr>
      <w:b/>
      <w:bCs/>
      <w:sz w:val="20"/>
      <w:szCs w:val="20"/>
    </w:rPr>
  </w:style>
  <w:style w:type="paragraph" w:styleId="BalloonText">
    <w:name w:val="Balloon Text"/>
    <w:basedOn w:val="Normal"/>
    <w:link w:val="BalloonTextChar"/>
    <w:uiPriority w:val="99"/>
    <w:semiHidden/>
    <w:unhideWhenUsed/>
    <w:rsid w:val="00311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8CC"/>
    <w:rPr>
      <w:rFonts w:ascii="Segoe UI" w:hAnsi="Segoe UI" w:cs="Segoe UI"/>
      <w:sz w:val="18"/>
      <w:szCs w:val="18"/>
    </w:rPr>
  </w:style>
  <w:style w:type="character" w:styleId="Hyperlink">
    <w:name w:val="Hyperlink"/>
    <w:basedOn w:val="DefaultParagraphFont"/>
    <w:uiPriority w:val="99"/>
    <w:unhideWhenUsed/>
    <w:rsid w:val="0070320A"/>
    <w:rPr>
      <w:color w:val="0563C1" w:themeColor="hyperlink"/>
      <w:u w:val="single"/>
    </w:rPr>
  </w:style>
  <w:style w:type="paragraph" w:styleId="Revision">
    <w:name w:val="Revision"/>
    <w:hidden/>
    <w:uiPriority w:val="99"/>
    <w:semiHidden/>
    <w:rsid w:val="00C9282C"/>
    <w:pPr>
      <w:spacing w:after="0" w:line="240" w:lineRule="auto"/>
    </w:pPr>
  </w:style>
  <w:style w:type="paragraph" w:customStyle="1" w:styleId="Bullet2WeBER">
    <w:name w:val="Bullet 2 WeBER"/>
    <w:basedOn w:val="Normal"/>
    <w:next w:val="Normal"/>
    <w:qFormat/>
    <w:rsid w:val="00EE6B61"/>
    <w:pPr>
      <w:numPr>
        <w:numId w:val="8"/>
      </w:numPr>
      <w:tabs>
        <w:tab w:val="left" w:pos="851"/>
      </w:tabs>
      <w:spacing w:before="10" w:after="10" w:line="240" w:lineRule="exact"/>
      <w:ind w:hanging="357"/>
      <w:jc w:val="both"/>
    </w:pPr>
    <w:rPr>
      <w:rFonts w:ascii="Myriad Pro Light" w:eastAsia="DejaVu Sans" w:hAnsi="Myriad Pro Light" w:cs="DejaVu Sans"/>
      <w:sz w:val="22"/>
      <w:szCs w:val="18"/>
    </w:rPr>
  </w:style>
  <w:style w:type="character" w:customStyle="1" w:styleId="BodyTextWeBERChar">
    <w:name w:val="BodyText WeBER Char"/>
    <w:link w:val="BodyTextWeBER"/>
    <w:locked/>
    <w:rsid w:val="00CE5808"/>
    <w:rPr>
      <w:rFonts w:ascii="Myriad Pro Light" w:eastAsia="DejaVu Sans" w:hAnsi="Myriad Pro Light" w:cs="DejaVu Sans"/>
      <w:sz w:val="22"/>
      <w:szCs w:val="18"/>
    </w:rPr>
  </w:style>
  <w:style w:type="paragraph" w:customStyle="1" w:styleId="BodyTextWeBER">
    <w:name w:val="BodyText WeBER"/>
    <w:basedOn w:val="Normal"/>
    <w:link w:val="BodyTextWeBERChar"/>
    <w:qFormat/>
    <w:rsid w:val="00CE5808"/>
    <w:pPr>
      <w:spacing w:before="120" w:after="120" w:line="300" w:lineRule="exact"/>
      <w:jc w:val="both"/>
    </w:pPr>
    <w:rPr>
      <w:rFonts w:ascii="Myriad Pro Light" w:eastAsia="DejaVu Sans" w:hAnsi="Myriad Pro Light" w:cs="DejaVu Sans"/>
      <w:sz w:val="22"/>
      <w:szCs w:val="18"/>
    </w:rPr>
  </w:style>
  <w:style w:type="paragraph" w:customStyle="1" w:styleId="BodyTextWeBERv02">
    <w:name w:val="BodyText WeBER v02"/>
    <w:basedOn w:val="Normal"/>
    <w:next w:val="BodyTextWeBER"/>
    <w:link w:val="BodyTextWeBERv02Char"/>
    <w:qFormat/>
    <w:rsid w:val="005D6517"/>
    <w:pPr>
      <w:spacing w:after="200" w:line="276" w:lineRule="auto"/>
      <w:jc w:val="both"/>
    </w:pPr>
    <w:rPr>
      <w:rFonts w:ascii="Myriad Pro Light" w:eastAsia="Myriad Pro Cond" w:hAnsi="Myriad Pro Light" w:cs="Times New Roman"/>
      <w:sz w:val="22"/>
      <w:szCs w:val="20"/>
    </w:rPr>
  </w:style>
  <w:style w:type="character" w:customStyle="1" w:styleId="BodyTextWeBERv02Char">
    <w:name w:val="BodyText WeBER v02 Char"/>
    <w:link w:val="BodyTextWeBERv02"/>
    <w:rsid w:val="005D6517"/>
    <w:rPr>
      <w:rFonts w:ascii="Myriad Pro Light" w:eastAsia="Myriad Pro Cond" w:hAnsi="Myriad Pro Light" w:cs="Times New Roman"/>
      <w:sz w:val="22"/>
      <w:szCs w:val="20"/>
    </w:rPr>
  </w:style>
  <w:style w:type="paragraph" w:customStyle="1" w:styleId="H1WeBER">
    <w:name w:val="H1 WeBER"/>
    <w:basedOn w:val="Normal"/>
    <w:link w:val="H1WeBERChar"/>
    <w:qFormat/>
    <w:rsid w:val="00C05D4A"/>
    <w:pPr>
      <w:spacing w:before="200" w:after="200" w:line="276" w:lineRule="auto"/>
    </w:pPr>
    <w:rPr>
      <w:rFonts w:ascii="Myriad Pro Cond" w:eastAsia="Myriad Pro Cond" w:hAnsi="Myriad Pro Cond" w:cs="Times New Roman"/>
      <w:b/>
      <w:color w:val="2A388F"/>
      <w:sz w:val="30"/>
      <w:szCs w:val="22"/>
    </w:rPr>
  </w:style>
  <w:style w:type="character" w:customStyle="1" w:styleId="H1WeBERChar">
    <w:name w:val="H1 WeBER Char"/>
    <w:link w:val="H1WeBER"/>
    <w:rsid w:val="00C05D4A"/>
    <w:rPr>
      <w:rFonts w:ascii="Myriad Pro Cond" w:eastAsia="Myriad Pro Cond" w:hAnsi="Myriad Pro Cond" w:cs="Times New Roman"/>
      <w:b/>
      <w:color w:val="2A388F"/>
      <w:sz w:val="30"/>
      <w:szCs w:val="22"/>
    </w:rPr>
  </w:style>
  <w:style w:type="paragraph" w:customStyle="1" w:styleId="Bullet1WeBER">
    <w:name w:val="Bullet 1 WeBER"/>
    <w:basedOn w:val="ListBullet"/>
    <w:next w:val="Normal"/>
    <w:qFormat/>
    <w:rsid w:val="00C05D4A"/>
    <w:pPr>
      <w:numPr>
        <w:numId w:val="1"/>
      </w:numPr>
      <w:tabs>
        <w:tab w:val="num" w:pos="360"/>
      </w:tabs>
      <w:spacing w:before="20" w:after="20" w:line="300" w:lineRule="exact"/>
      <w:contextualSpacing w:val="0"/>
      <w:jc w:val="both"/>
    </w:pPr>
    <w:rPr>
      <w:rFonts w:ascii="Myriad Pro Light" w:eastAsia="DejaVu Sans" w:hAnsi="Myriad Pro Light" w:cs="DejaVu Sans"/>
      <w:sz w:val="22"/>
      <w:szCs w:val="18"/>
    </w:rPr>
  </w:style>
  <w:style w:type="paragraph" w:styleId="ListBullet">
    <w:name w:val="List Bullet"/>
    <w:basedOn w:val="Normal"/>
    <w:uiPriority w:val="99"/>
    <w:semiHidden/>
    <w:unhideWhenUsed/>
    <w:rsid w:val="00C05D4A"/>
    <w:pPr>
      <w:numPr>
        <w:numId w:val="10"/>
      </w:numPr>
      <w:contextualSpacing/>
    </w:pPr>
  </w:style>
  <w:style w:type="paragraph" w:customStyle="1" w:styleId="Default">
    <w:name w:val="Default"/>
    <w:rsid w:val="00D97F3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681EEC"/>
    <w:rPr>
      <w:color w:val="605E5C"/>
      <w:shd w:val="clear" w:color="auto" w:fill="E1DFDD"/>
    </w:rPr>
  </w:style>
  <w:style w:type="character" w:customStyle="1" w:styleId="fontstyle01">
    <w:name w:val="fontstyle01"/>
    <w:basedOn w:val="DefaultParagraphFont"/>
    <w:rsid w:val="009D23F2"/>
    <w:rPr>
      <w:rFonts w:ascii="GillSansMT-Bold" w:hAnsi="GillSansMT-Bold" w:hint="default"/>
      <w:b/>
      <w:bCs/>
      <w:i w:val="0"/>
      <w:iCs w:val="0"/>
      <w:color w:val="000000"/>
      <w:sz w:val="22"/>
      <w:szCs w:val="22"/>
    </w:rPr>
  </w:style>
  <w:style w:type="character" w:customStyle="1" w:styleId="fontstyle21">
    <w:name w:val="fontstyle21"/>
    <w:basedOn w:val="DefaultParagraphFont"/>
    <w:rsid w:val="009D23F2"/>
    <w:rPr>
      <w:rFonts w:ascii="GillSansMT" w:hAnsi="GillSan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D2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61402">
      <w:bodyDiv w:val="1"/>
      <w:marLeft w:val="0"/>
      <w:marRight w:val="0"/>
      <w:marTop w:val="0"/>
      <w:marBottom w:val="0"/>
      <w:divBdr>
        <w:top w:val="none" w:sz="0" w:space="0" w:color="auto"/>
        <w:left w:val="none" w:sz="0" w:space="0" w:color="auto"/>
        <w:bottom w:val="none" w:sz="0" w:space="0" w:color="auto"/>
        <w:right w:val="none" w:sz="0" w:space="0" w:color="auto"/>
      </w:divBdr>
    </w:div>
    <w:div w:id="1260211962">
      <w:bodyDiv w:val="1"/>
      <w:marLeft w:val="0"/>
      <w:marRight w:val="0"/>
      <w:marTop w:val="0"/>
      <w:marBottom w:val="0"/>
      <w:divBdr>
        <w:top w:val="none" w:sz="0" w:space="0" w:color="auto"/>
        <w:left w:val="none" w:sz="0" w:space="0" w:color="auto"/>
        <w:bottom w:val="none" w:sz="0" w:space="0" w:color="auto"/>
        <w:right w:val="none" w:sz="0" w:space="0" w:color="auto"/>
      </w:divBdr>
    </w:div>
    <w:div w:id="16042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malbani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dmalbani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dmalbani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dmalbania.org/download/35674/" TargetMode="External"/><Relationship Id="rId4" Type="http://schemas.openxmlformats.org/officeDocument/2006/relationships/settings" Target="settings.xml"/><Relationship Id="rId9" Type="http://schemas.openxmlformats.org/officeDocument/2006/relationships/hyperlink" Target="https://idmalbania.org/download/3567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F6D9-F000-4643-B215-F5A47E97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Semini</dc:creator>
  <cp:keywords/>
  <dc:description/>
  <cp:lastModifiedBy>Fjona Dhembo</cp:lastModifiedBy>
  <cp:revision>5</cp:revision>
  <dcterms:created xsi:type="dcterms:W3CDTF">2022-07-18T09:59:00Z</dcterms:created>
  <dcterms:modified xsi:type="dcterms:W3CDTF">2022-09-06T08:08:00Z</dcterms:modified>
</cp:coreProperties>
</file>